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9845" w14:textId="058EA4EF" w:rsidR="001239E5" w:rsidRPr="001239E5" w:rsidRDefault="001239E5">
      <w:pPr>
        <w:rPr>
          <w:b/>
          <w:bCs/>
          <w:lang w:val="en-US"/>
        </w:rPr>
      </w:pPr>
      <w:r w:rsidRPr="001239E5">
        <w:rPr>
          <w:b/>
          <w:bCs/>
        </w:rPr>
        <w:t>MSN1043X Academic Writing</w:t>
      </w:r>
    </w:p>
    <w:p w14:paraId="753389A8" w14:textId="59E2F688" w:rsidR="00602647" w:rsidRPr="00A668BC" w:rsidRDefault="001239E5">
      <w:pPr>
        <w:rPr>
          <w:b/>
          <w:bCs/>
          <w:lang w:val="en-US"/>
        </w:rPr>
      </w:pPr>
      <w:r w:rsidRPr="00A668BC">
        <w:rPr>
          <w:b/>
          <w:bCs/>
          <w:lang w:val="en-US"/>
        </w:rPr>
        <w:t>Topic 6 – Ethics and Integrity in Special Needs Writing</w:t>
      </w:r>
    </w:p>
    <w:p w14:paraId="50EC7F41" w14:textId="77777777" w:rsidR="00A668BC" w:rsidRDefault="00A668BC">
      <w:pPr>
        <w:rPr>
          <w:b/>
          <w:bCs/>
          <w:lang w:val="en-US"/>
        </w:rPr>
      </w:pPr>
    </w:p>
    <w:p w14:paraId="47D676A2" w14:textId="6F19EED6" w:rsidR="001239E5" w:rsidRPr="00A668BC" w:rsidRDefault="00A668BC">
      <w:pPr>
        <w:rPr>
          <w:b/>
          <w:bCs/>
          <w:lang w:val="en-US"/>
        </w:rPr>
      </w:pPr>
      <w:r>
        <w:rPr>
          <w:b/>
          <w:bCs/>
          <w:lang w:val="en-US"/>
        </w:rPr>
        <w:t xml:space="preserve">Task </w:t>
      </w:r>
      <w:r w:rsidR="001239E5" w:rsidRPr="00A668BC">
        <w:rPr>
          <w:b/>
          <w:bCs/>
          <w:lang w:val="en-US"/>
        </w:rPr>
        <w:t>Overview</w:t>
      </w:r>
    </w:p>
    <w:p w14:paraId="2F1519BF" w14:textId="77777777" w:rsidR="00A668BC" w:rsidRPr="00A668BC" w:rsidRDefault="00A668BC" w:rsidP="00A668BC">
      <w:pPr>
        <w:rPr>
          <w:lang w:val="en-MY"/>
        </w:rPr>
      </w:pPr>
      <w:r w:rsidRPr="00A668BC">
        <w:rPr>
          <w:lang w:val="en-MY"/>
        </w:rPr>
        <w:t>Ethical and responsible writing is essential in special education research. Researchers must communicate respectfully, accurately, and professionally when discussing vulnerable populations, educational challenges, and research findings.</w:t>
      </w:r>
    </w:p>
    <w:p w14:paraId="5789829C" w14:textId="77777777" w:rsidR="00A668BC" w:rsidRPr="00A668BC" w:rsidRDefault="00A668BC" w:rsidP="00A668BC">
      <w:pPr>
        <w:rPr>
          <w:lang w:val="en-MY"/>
        </w:rPr>
      </w:pPr>
      <w:r w:rsidRPr="00A668BC">
        <w:rPr>
          <w:lang w:val="en-MY"/>
        </w:rPr>
        <w:t>In this task, you will analyse and improve an excerpt from a hypothetical special education research paper. You will identify ethical and academic writing issues, revise the paragraph using more appropriate academic language, and reflect on the importance of ethical writing practices in special education contexts.</w:t>
      </w:r>
    </w:p>
    <w:p w14:paraId="43F99C03" w14:textId="77777777" w:rsidR="001239E5" w:rsidRDefault="001239E5">
      <w:pPr>
        <w:rPr>
          <w:lang w:val="en-US"/>
        </w:rPr>
      </w:pPr>
    </w:p>
    <w:p w14:paraId="6C05165A" w14:textId="77777777" w:rsidR="00A668BC" w:rsidRPr="00A668BC" w:rsidRDefault="00A668BC" w:rsidP="00A668BC">
      <w:pPr>
        <w:rPr>
          <w:b/>
          <w:bCs/>
          <w:lang w:val="en-MY"/>
        </w:rPr>
      </w:pPr>
      <w:r w:rsidRPr="00A668BC">
        <w:rPr>
          <w:b/>
          <w:bCs/>
          <w:lang w:val="en-MY"/>
        </w:rPr>
        <w:t>Instructions</w:t>
      </w:r>
    </w:p>
    <w:p w14:paraId="58A73273" w14:textId="56897822" w:rsidR="00A668BC" w:rsidRPr="00A668BC" w:rsidRDefault="00A668BC" w:rsidP="00A668BC">
      <w:pPr>
        <w:rPr>
          <w:lang w:val="en-MY"/>
        </w:rPr>
      </w:pPr>
      <w:r w:rsidRPr="00A668BC">
        <w:rPr>
          <w:lang w:val="en-MY"/>
        </w:rPr>
        <w:t>Read the excerpt carefully.</w:t>
      </w:r>
      <w:r>
        <w:rPr>
          <w:lang w:val="en-MY"/>
        </w:rPr>
        <w:t xml:space="preserve"> </w:t>
      </w:r>
      <w:r w:rsidRPr="00A668BC">
        <w:rPr>
          <w:lang w:val="en-MY"/>
        </w:rPr>
        <w:t>The paragraph contains several issues related to ethical and academic writing in special education contexts.</w:t>
      </w:r>
    </w:p>
    <w:p w14:paraId="21473A26" w14:textId="6A9BC8C5" w:rsidR="00A668BC" w:rsidRPr="00A668BC" w:rsidRDefault="00A668BC" w:rsidP="00A668BC">
      <w:pPr>
        <w:rPr>
          <w:lang w:val="en-MY"/>
        </w:rPr>
      </w:pPr>
    </w:p>
    <w:tbl>
      <w:tblPr>
        <w:tblStyle w:val="TableGrid"/>
        <w:tblW w:w="0" w:type="auto"/>
        <w:tblLook w:val="04A0" w:firstRow="1" w:lastRow="0" w:firstColumn="1" w:lastColumn="0" w:noHBand="0" w:noVBand="1"/>
      </w:tblPr>
      <w:tblGrid>
        <w:gridCol w:w="9016"/>
      </w:tblGrid>
      <w:tr w:rsidR="001239E5" w14:paraId="5AFC8F6D" w14:textId="77777777" w:rsidTr="001239E5">
        <w:tc>
          <w:tcPr>
            <w:tcW w:w="9016" w:type="dxa"/>
          </w:tcPr>
          <w:p w14:paraId="14529CEA" w14:textId="77777777" w:rsidR="001239E5" w:rsidRDefault="001239E5" w:rsidP="001239E5">
            <w:pPr>
              <w:rPr>
                <w:lang w:val="en-MY"/>
              </w:rPr>
            </w:pPr>
          </w:p>
          <w:p w14:paraId="25ADFB61" w14:textId="3E22C26C" w:rsidR="001239E5" w:rsidRPr="001239E5" w:rsidRDefault="001239E5" w:rsidP="00A668BC">
            <w:pPr>
              <w:spacing w:after="160" w:line="259" w:lineRule="auto"/>
              <w:ind w:left="316" w:right="263"/>
              <w:rPr>
                <w:b/>
                <w:bCs/>
                <w:lang w:val="en-MY"/>
              </w:rPr>
            </w:pPr>
            <w:r w:rsidRPr="001239E5">
              <w:rPr>
                <w:b/>
                <w:bCs/>
                <w:lang w:val="en-MY"/>
              </w:rPr>
              <w:t>Excerpt for Analysis and Revision</w:t>
            </w:r>
          </w:p>
          <w:p w14:paraId="70547B28" w14:textId="77777777" w:rsidR="001239E5" w:rsidRDefault="00A668BC" w:rsidP="00A668BC">
            <w:pPr>
              <w:ind w:left="316" w:right="263"/>
              <w:rPr>
                <w:lang w:val="en-MY"/>
              </w:rPr>
            </w:pPr>
            <w:r w:rsidRPr="00A668BC">
              <w:rPr>
                <w:lang w:val="en-MY"/>
              </w:rPr>
              <w:t>Inclusive education can be difficult because many autistic students struggle to adapt to normal classrooms and may experience communication and behavioural challenges. According to Brown (2021), some teachers report that inclusion increases classroom demands and may reduce the attention given to other students. Research has shown that inclusive practices can be challenging in schools with limited support systems and insufficient teacher preparation. Special needs students often require modified teaching approaches and additional support to participate effectively in classroom activities. Teachers should therefore simplify tasks because these learners can become confused when activities are too complicated. Although inclusion has many benefits, some studies suggest that teachers may face difficulties managing diverse learning needs in under-resourced classrooms.</w:t>
            </w:r>
          </w:p>
          <w:p w14:paraId="2252BBD5" w14:textId="56E20687" w:rsidR="00A668BC" w:rsidRDefault="00A668BC" w:rsidP="00A668BC">
            <w:pPr>
              <w:ind w:left="174"/>
              <w:rPr>
                <w:lang w:val="en-MY"/>
              </w:rPr>
            </w:pPr>
          </w:p>
        </w:tc>
      </w:tr>
    </w:tbl>
    <w:p w14:paraId="326D16FF" w14:textId="77777777" w:rsidR="001239E5" w:rsidRDefault="001239E5" w:rsidP="001239E5">
      <w:pPr>
        <w:rPr>
          <w:lang w:val="en-MY"/>
        </w:rPr>
      </w:pPr>
    </w:p>
    <w:p w14:paraId="705D2A93" w14:textId="25A23517" w:rsidR="001239E5" w:rsidRPr="001239E5" w:rsidRDefault="001239E5" w:rsidP="001239E5">
      <w:pPr>
        <w:rPr>
          <w:b/>
          <w:bCs/>
          <w:lang w:val="en-MY"/>
        </w:rPr>
      </w:pPr>
      <w:r w:rsidRPr="001239E5">
        <w:rPr>
          <w:b/>
          <w:bCs/>
          <w:lang w:val="en-MY"/>
        </w:rPr>
        <w:t xml:space="preserve">Part A </w:t>
      </w:r>
      <w:r>
        <w:rPr>
          <w:b/>
          <w:bCs/>
          <w:lang w:val="en-MY"/>
        </w:rPr>
        <w:t>-</w:t>
      </w:r>
      <w:r w:rsidRPr="001239E5">
        <w:rPr>
          <w:b/>
          <w:bCs/>
          <w:lang w:val="en-MY"/>
        </w:rPr>
        <w:t xml:space="preserve"> Guided Ethical Writing Analysis (40 marks)</w:t>
      </w:r>
    </w:p>
    <w:p w14:paraId="3038403C" w14:textId="77777777" w:rsidR="00F44EBB" w:rsidRPr="00F44EBB" w:rsidRDefault="00F44EBB" w:rsidP="00F44EBB">
      <w:pPr>
        <w:rPr>
          <w:lang w:val="en-MY"/>
        </w:rPr>
      </w:pPr>
      <w:r w:rsidRPr="00F44EBB">
        <w:rPr>
          <w:lang w:val="en-MY"/>
        </w:rPr>
        <w:t>From the list below, identify and discuss FOUR issues found in the paragraph.</w:t>
      </w:r>
    </w:p>
    <w:p w14:paraId="79050D25" w14:textId="77777777" w:rsidR="00F44EBB" w:rsidRPr="00F44EBB" w:rsidRDefault="00F44EBB" w:rsidP="00F44EBB">
      <w:pPr>
        <w:rPr>
          <w:b/>
          <w:bCs/>
          <w:lang w:val="en-MY"/>
        </w:rPr>
      </w:pPr>
      <w:r w:rsidRPr="00F44EBB">
        <w:rPr>
          <w:b/>
          <w:bCs/>
          <w:lang w:val="en-MY"/>
        </w:rPr>
        <w:t>Possible Issues</w:t>
      </w:r>
    </w:p>
    <w:p w14:paraId="51D62BFE" w14:textId="77777777" w:rsidR="00F44EBB" w:rsidRPr="00F44EBB" w:rsidRDefault="00F44EBB" w:rsidP="00F44EBB">
      <w:pPr>
        <w:numPr>
          <w:ilvl w:val="0"/>
          <w:numId w:val="4"/>
        </w:numPr>
        <w:spacing w:after="0"/>
        <w:rPr>
          <w:lang w:val="en-MY"/>
        </w:rPr>
      </w:pPr>
      <w:r w:rsidRPr="00F44EBB">
        <w:rPr>
          <w:lang w:val="en-MY"/>
        </w:rPr>
        <w:t xml:space="preserve">Deficit-oriented or insensitive language </w:t>
      </w:r>
    </w:p>
    <w:p w14:paraId="20628A50" w14:textId="77777777" w:rsidR="00F44EBB" w:rsidRPr="00F44EBB" w:rsidRDefault="00F44EBB" w:rsidP="00F44EBB">
      <w:pPr>
        <w:numPr>
          <w:ilvl w:val="0"/>
          <w:numId w:val="4"/>
        </w:numPr>
        <w:spacing w:after="0"/>
        <w:rPr>
          <w:lang w:val="en-MY"/>
        </w:rPr>
      </w:pPr>
      <w:r w:rsidRPr="00F44EBB">
        <w:rPr>
          <w:lang w:val="en-MY"/>
        </w:rPr>
        <w:t xml:space="preserve">Overgeneralisation </w:t>
      </w:r>
    </w:p>
    <w:p w14:paraId="7F60ED22" w14:textId="77777777" w:rsidR="00F44EBB" w:rsidRPr="00F44EBB" w:rsidRDefault="00F44EBB" w:rsidP="00F44EBB">
      <w:pPr>
        <w:numPr>
          <w:ilvl w:val="0"/>
          <w:numId w:val="4"/>
        </w:numPr>
        <w:spacing w:after="0"/>
        <w:rPr>
          <w:lang w:val="en-MY"/>
        </w:rPr>
      </w:pPr>
      <w:r w:rsidRPr="00F44EBB">
        <w:rPr>
          <w:lang w:val="en-MY"/>
        </w:rPr>
        <w:t xml:space="preserve">Unsupported claims </w:t>
      </w:r>
    </w:p>
    <w:p w14:paraId="44763BE5" w14:textId="77777777" w:rsidR="00F44EBB" w:rsidRPr="00F44EBB" w:rsidRDefault="00F44EBB" w:rsidP="00F44EBB">
      <w:pPr>
        <w:numPr>
          <w:ilvl w:val="0"/>
          <w:numId w:val="4"/>
        </w:numPr>
        <w:spacing w:after="0"/>
        <w:rPr>
          <w:lang w:val="en-MY"/>
        </w:rPr>
      </w:pPr>
      <w:r w:rsidRPr="00F44EBB">
        <w:rPr>
          <w:lang w:val="en-MY"/>
        </w:rPr>
        <w:t xml:space="preserve">Inappropriate academic tone </w:t>
      </w:r>
    </w:p>
    <w:p w14:paraId="06E4947D" w14:textId="77777777" w:rsidR="00F44EBB" w:rsidRPr="00F44EBB" w:rsidRDefault="00F44EBB" w:rsidP="00F44EBB">
      <w:pPr>
        <w:numPr>
          <w:ilvl w:val="0"/>
          <w:numId w:val="4"/>
        </w:numPr>
        <w:rPr>
          <w:lang w:val="en-MY"/>
        </w:rPr>
      </w:pPr>
      <w:r w:rsidRPr="00F44EBB">
        <w:rPr>
          <w:lang w:val="en-MY"/>
        </w:rPr>
        <w:t xml:space="preserve">Biased or unbalanced presentation </w:t>
      </w:r>
    </w:p>
    <w:p w14:paraId="0A214027" w14:textId="77777777" w:rsidR="00F44EBB" w:rsidRPr="00F44EBB" w:rsidRDefault="00F44EBB" w:rsidP="00F44EBB">
      <w:pPr>
        <w:rPr>
          <w:lang w:val="en-MY"/>
        </w:rPr>
      </w:pPr>
      <w:r w:rsidRPr="00F44EBB">
        <w:rPr>
          <w:lang w:val="en-MY"/>
        </w:rPr>
        <w:t>For each issue:</w:t>
      </w:r>
    </w:p>
    <w:p w14:paraId="38A6C93F" w14:textId="77777777" w:rsidR="00F44EBB" w:rsidRPr="00F44EBB" w:rsidRDefault="00F44EBB" w:rsidP="00F44EBB">
      <w:pPr>
        <w:numPr>
          <w:ilvl w:val="0"/>
          <w:numId w:val="5"/>
        </w:numPr>
        <w:spacing w:after="0"/>
        <w:rPr>
          <w:lang w:val="en-MY"/>
        </w:rPr>
      </w:pPr>
      <w:r w:rsidRPr="00F44EBB">
        <w:rPr>
          <w:lang w:val="en-MY"/>
        </w:rPr>
        <w:lastRenderedPageBreak/>
        <w:t xml:space="preserve">quote the problematic section; </w:t>
      </w:r>
    </w:p>
    <w:p w14:paraId="71834EC0" w14:textId="77777777" w:rsidR="00F44EBB" w:rsidRPr="00F44EBB" w:rsidRDefault="00F44EBB" w:rsidP="00F44EBB">
      <w:pPr>
        <w:numPr>
          <w:ilvl w:val="0"/>
          <w:numId w:val="5"/>
        </w:numPr>
        <w:spacing w:after="0"/>
        <w:rPr>
          <w:lang w:val="en-MY"/>
        </w:rPr>
      </w:pPr>
      <w:r w:rsidRPr="00F44EBB">
        <w:rPr>
          <w:lang w:val="en-MY"/>
        </w:rPr>
        <w:t xml:space="preserve">explain why it is problematic; </w:t>
      </w:r>
    </w:p>
    <w:p w14:paraId="557105EC" w14:textId="77777777" w:rsidR="00F44EBB" w:rsidRPr="00F44EBB" w:rsidRDefault="00F44EBB" w:rsidP="00F44EBB">
      <w:pPr>
        <w:numPr>
          <w:ilvl w:val="0"/>
          <w:numId w:val="5"/>
        </w:numPr>
        <w:rPr>
          <w:lang w:val="en-MY"/>
        </w:rPr>
      </w:pPr>
      <w:r w:rsidRPr="00F44EBB">
        <w:rPr>
          <w:lang w:val="en-MY"/>
        </w:rPr>
        <w:t xml:space="preserve">suggest how the issue could be improved. </w:t>
      </w:r>
    </w:p>
    <w:p w14:paraId="6BFD1768" w14:textId="77777777" w:rsidR="00F44EBB" w:rsidRPr="00F44EBB" w:rsidRDefault="00F44EBB" w:rsidP="00F44EBB">
      <w:pPr>
        <w:rPr>
          <w:lang w:val="en-MY"/>
        </w:rPr>
      </w:pPr>
      <w:r w:rsidRPr="00F44EBB">
        <w:rPr>
          <w:lang w:val="en-MY"/>
        </w:rPr>
        <w:t>Complete the table below.</w:t>
      </w:r>
    </w:p>
    <w:p w14:paraId="5A28179D" w14:textId="77777777" w:rsidR="00A93C81" w:rsidRDefault="00A93C81" w:rsidP="001239E5">
      <w:pPr>
        <w:rPr>
          <w:lang w:val="en-MY"/>
        </w:rPr>
      </w:pPr>
    </w:p>
    <w:tbl>
      <w:tblPr>
        <w:tblStyle w:val="TableGrid"/>
        <w:tblW w:w="0" w:type="auto"/>
        <w:tblLook w:val="04A0" w:firstRow="1" w:lastRow="0" w:firstColumn="1" w:lastColumn="0" w:noHBand="0" w:noVBand="1"/>
      </w:tblPr>
      <w:tblGrid>
        <w:gridCol w:w="2254"/>
        <w:gridCol w:w="2254"/>
        <w:gridCol w:w="2254"/>
        <w:gridCol w:w="2254"/>
      </w:tblGrid>
      <w:tr w:rsidR="00A93C81" w14:paraId="12513EFC" w14:textId="77777777" w:rsidTr="00913B39">
        <w:tc>
          <w:tcPr>
            <w:tcW w:w="2254" w:type="dxa"/>
            <w:vAlign w:val="center"/>
          </w:tcPr>
          <w:p w14:paraId="0594BE92" w14:textId="340ECA83" w:rsidR="00A93C81" w:rsidRDefault="00A93C81" w:rsidP="00A93C81">
            <w:pPr>
              <w:rPr>
                <w:lang w:val="en-MY"/>
              </w:rPr>
            </w:pPr>
            <w:r w:rsidRPr="001239E5">
              <w:rPr>
                <w:b/>
                <w:bCs/>
                <w:lang w:val="en-MY"/>
              </w:rPr>
              <w:t>Issue Type</w:t>
            </w:r>
          </w:p>
        </w:tc>
        <w:tc>
          <w:tcPr>
            <w:tcW w:w="2254" w:type="dxa"/>
            <w:vAlign w:val="center"/>
          </w:tcPr>
          <w:p w14:paraId="365F9FFC" w14:textId="367BD2B7" w:rsidR="00A93C81" w:rsidRDefault="00A93C81" w:rsidP="00A93C81">
            <w:pPr>
              <w:rPr>
                <w:lang w:val="en-MY"/>
              </w:rPr>
            </w:pPr>
            <w:r w:rsidRPr="001239E5">
              <w:rPr>
                <w:b/>
                <w:bCs/>
                <w:lang w:val="en-MY"/>
              </w:rPr>
              <w:t>Problematic Example from the Paragraph</w:t>
            </w:r>
          </w:p>
        </w:tc>
        <w:tc>
          <w:tcPr>
            <w:tcW w:w="2254" w:type="dxa"/>
            <w:vAlign w:val="center"/>
          </w:tcPr>
          <w:p w14:paraId="0D896230" w14:textId="474F8920" w:rsidR="00A93C81" w:rsidRDefault="00A93C81" w:rsidP="00A93C81">
            <w:pPr>
              <w:rPr>
                <w:lang w:val="en-MY"/>
              </w:rPr>
            </w:pPr>
            <w:r w:rsidRPr="001239E5">
              <w:rPr>
                <w:b/>
                <w:bCs/>
                <w:lang w:val="en-MY"/>
              </w:rPr>
              <w:t>Why Is This Problematic?</w:t>
            </w:r>
          </w:p>
        </w:tc>
        <w:tc>
          <w:tcPr>
            <w:tcW w:w="2254" w:type="dxa"/>
            <w:vAlign w:val="center"/>
          </w:tcPr>
          <w:p w14:paraId="6A888488" w14:textId="514C77E0" w:rsidR="00A93C81" w:rsidRDefault="00A93C81" w:rsidP="00A93C81">
            <w:pPr>
              <w:rPr>
                <w:lang w:val="en-MY"/>
              </w:rPr>
            </w:pPr>
            <w:r w:rsidRPr="001239E5">
              <w:rPr>
                <w:b/>
                <w:bCs/>
                <w:lang w:val="en-MY"/>
              </w:rPr>
              <w:t>How Could It Be Improved?</w:t>
            </w:r>
          </w:p>
        </w:tc>
      </w:tr>
      <w:tr w:rsidR="00A93C81" w14:paraId="70EBD8AE" w14:textId="77777777" w:rsidTr="00B166EA">
        <w:tc>
          <w:tcPr>
            <w:tcW w:w="2254" w:type="dxa"/>
            <w:vAlign w:val="center"/>
          </w:tcPr>
          <w:p w14:paraId="51E9FA66" w14:textId="636AE258" w:rsidR="00A93C81" w:rsidRDefault="00A93C81" w:rsidP="00A93C81">
            <w:pPr>
              <w:rPr>
                <w:lang w:val="en-MY"/>
              </w:rPr>
            </w:pPr>
            <w:r w:rsidRPr="001239E5">
              <w:rPr>
                <w:lang w:val="en-MY"/>
              </w:rPr>
              <w:t>Example: Overgeneralisation</w:t>
            </w:r>
          </w:p>
        </w:tc>
        <w:tc>
          <w:tcPr>
            <w:tcW w:w="2254" w:type="dxa"/>
            <w:vAlign w:val="center"/>
          </w:tcPr>
          <w:p w14:paraId="18380561" w14:textId="167A3977" w:rsidR="00A93C81" w:rsidRDefault="00A93C81" w:rsidP="00A93C81">
            <w:pPr>
              <w:rPr>
                <w:lang w:val="en-MY"/>
              </w:rPr>
            </w:pPr>
            <w:r w:rsidRPr="001239E5">
              <w:rPr>
                <w:lang w:val="en-MY"/>
              </w:rPr>
              <w:t>“</w:t>
            </w:r>
            <w:proofErr w:type="gramStart"/>
            <w:r w:rsidRPr="001239E5">
              <w:rPr>
                <w:lang w:val="en-MY"/>
              </w:rPr>
              <w:t>many</w:t>
            </w:r>
            <w:proofErr w:type="gramEnd"/>
            <w:r w:rsidRPr="001239E5">
              <w:rPr>
                <w:lang w:val="en-MY"/>
              </w:rPr>
              <w:t xml:space="preserve"> studies clearly show that inclusion…”</w:t>
            </w:r>
          </w:p>
        </w:tc>
        <w:tc>
          <w:tcPr>
            <w:tcW w:w="2254" w:type="dxa"/>
            <w:vAlign w:val="center"/>
          </w:tcPr>
          <w:p w14:paraId="526D0E23" w14:textId="77777777" w:rsidR="00A93C81" w:rsidRDefault="00A93C81" w:rsidP="00A93C81">
            <w:pPr>
              <w:rPr>
                <w:lang w:val="en-MY"/>
              </w:rPr>
            </w:pPr>
            <w:r w:rsidRPr="001239E5">
              <w:rPr>
                <w:lang w:val="en-MY"/>
              </w:rPr>
              <w:t>The statement exaggerates the evidence and does not acknowledge differing findings across contexts.</w:t>
            </w:r>
          </w:p>
          <w:p w14:paraId="38332A6A" w14:textId="69FB487E" w:rsidR="00F44EBB" w:rsidRDefault="00F44EBB" w:rsidP="00A93C81">
            <w:pPr>
              <w:rPr>
                <w:lang w:val="en-MY"/>
              </w:rPr>
            </w:pPr>
          </w:p>
        </w:tc>
        <w:tc>
          <w:tcPr>
            <w:tcW w:w="2254" w:type="dxa"/>
            <w:vAlign w:val="center"/>
          </w:tcPr>
          <w:p w14:paraId="1DEEE59F" w14:textId="681907CD" w:rsidR="00A93C81" w:rsidRDefault="00A93C81" w:rsidP="00A93C81">
            <w:pPr>
              <w:rPr>
                <w:lang w:val="en-MY"/>
              </w:rPr>
            </w:pPr>
            <w:r w:rsidRPr="001239E5">
              <w:rPr>
                <w:lang w:val="en-MY"/>
              </w:rPr>
              <w:t>Use more cautious and evidence-based language.</w:t>
            </w:r>
          </w:p>
        </w:tc>
      </w:tr>
      <w:tr w:rsidR="00A93C81" w14:paraId="70DE28B2" w14:textId="77777777" w:rsidTr="00B166EA">
        <w:tc>
          <w:tcPr>
            <w:tcW w:w="2254" w:type="dxa"/>
            <w:vAlign w:val="center"/>
          </w:tcPr>
          <w:p w14:paraId="705AE117" w14:textId="77777777" w:rsidR="00A93C81" w:rsidRDefault="00A93C81" w:rsidP="00A93C81">
            <w:pPr>
              <w:rPr>
                <w:lang w:val="en-MY"/>
              </w:rPr>
            </w:pPr>
            <w:r>
              <w:rPr>
                <w:lang w:val="en-MY"/>
              </w:rPr>
              <w:t xml:space="preserve">1. </w:t>
            </w:r>
          </w:p>
          <w:p w14:paraId="0E7F7E49" w14:textId="77777777" w:rsidR="00A93C81" w:rsidRDefault="00A93C81" w:rsidP="00A93C81">
            <w:pPr>
              <w:rPr>
                <w:lang w:val="en-MY"/>
              </w:rPr>
            </w:pPr>
          </w:p>
          <w:p w14:paraId="7899D320" w14:textId="77777777" w:rsidR="00A93C81" w:rsidRDefault="00A93C81" w:rsidP="00A93C81">
            <w:pPr>
              <w:rPr>
                <w:lang w:val="en-MY"/>
              </w:rPr>
            </w:pPr>
          </w:p>
          <w:p w14:paraId="2E343550" w14:textId="03C5B304" w:rsidR="00A93C81" w:rsidRPr="001239E5" w:rsidRDefault="00A93C81" w:rsidP="00A93C81">
            <w:pPr>
              <w:rPr>
                <w:lang w:val="en-MY"/>
              </w:rPr>
            </w:pPr>
          </w:p>
        </w:tc>
        <w:tc>
          <w:tcPr>
            <w:tcW w:w="2254" w:type="dxa"/>
            <w:vAlign w:val="center"/>
          </w:tcPr>
          <w:p w14:paraId="23EE1CEC" w14:textId="77777777" w:rsidR="00A93C81" w:rsidRPr="001239E5" w:rsidRDefault="00A93C81" w:rsidP="00A93C81">
            <w:pPr>
              <w:rPr>
                <w:lang w:val="en-MY"/>
              </w:rPr>
            </w:pPr>
          </w:p>
        </w:tc>
        <w:tc>
          <w:tcPr>
            <w:tcW w:w="2254" w:type="dxa"/>
            <w:vAlign w:val="center"/>
          </w:tcPr>
          <w:p w14:paraId="00D861EE" w14:textId="77777777" w:rsidR="00A93C81" w:rsidRPr="001239E5" w:rsidRDefault="00A93C81" w:rsidP="00A93C81">
            <w:pPr>
              <w:rPr>
                <w:lang w:val="en-MY"/>
              </w:rPr>
            </w:pPr>
          </w:p>
        </w:tc>
        <w:tc>
          <w:tcPr>
            <w:tcW w:w="2254" w:type="dxa"/>
            <w:vAlign w:val="center"/>
          </w:tcPr>
          <w:p w14:paraId="083192EC" w14:textId="77777777" w:rsidR="00A93C81" w:rsidRPr="001239E5" w:rsidRDefault="00A93C81" w:rsidP="00A93C81">
            <w:pPr>
              <w:rPr>
                <w:lang w:val="en-MY"/>
              </w:rPr>
            </w:pPr>
          </w:p>
        </w:tc>
      </w:tr>
      <w:tr w:rsidR="00A93C81" w14:paraId="02F3EB6B" w14:textId="77777777" w:rsidTr="00B166EA">
        <w:tc>
          <w:tcPr>
            <w:tcW w:w="2254" w:type="dxa"/>
            <w:vAlign w:val="center"/>
          </w:tcPr>
          <w:p w14:paraId="41D9974A" w14:textId="77777777" w:rsidR="00A93C81" w:rsidRDefault="00A93C81" w:rsidP="00A93C81">
            <w:pPr>
              <w:rPr>
                <w:lang w:val="en-MY"/>
              </w:rPr>
            </w:pPr>
            <w:r>
              <w:rPr>
                <w:lang w:val="en-MY"/>
              </w:rPr>
              <w:t xml:space="preserve">2. </w:t>
            </w:r>
          </w:p>
          <w:p w14:paraId="01B92ACA" w14:textId="77777777" w:rsidR="00A93C81" w:rsidRDefault="00A93C81" w:rsidP="00A93C81">
            <w:pPr>
              <w:rPr>
                <w:lang w:val="en-MY"/>
              </w:rPr>
            </w:pPr>
          </w:p>
          <w:p w14:paraId="3D7F8CCC" w14:textId="77777777" w:rsidR="00A93C81" w:rsidRDefault="00A93C81" w:rsidP="00A93C81">
            <w:pPr>
              <w:rPr>
                <w:lang w:val="en-MY"/>
              </w:rPr>
            </w:pPr>
          </w:p>
          <w:p w14:paraId="4EA92479" w14:textId="5FDA6C0C" w:rsidR="00A93C81" w:rsidRPr="001239E5" w:rsidRDefault="00A93C81" w:rsidP="00A93C81">
            <w:pPr>
              <w:rPr>
                <w:lang w:val="en-MY"/>
              </w:rPr>
            </w:pPr>
          </w:p>
        </w:tc>
        <w:tc>
          <w:tcPr>
            <w:tcW w:w="2254" w:type="dxa"/>
            <w:vAlign w:val="center"/>
          </w:tcPr>
          <w:p w14:paraId="49E91604" w14:textId="77777777" w:rsidR="00A93C81" w:rsidRPr="001239E5" w:rsidRDefault="00A93C81" w:rsidP="00A93C81">
            <w:pPr>
              <w:rPr>
                <w:lang w:val="en-MY"/>
              </w:rPr>
            </w:pPr>
          </w:p>
        </w:tc>
        <w:tc>
          <w:tcPr>
            <w:tcW w:w="2254" w:type="dxa"/>
            <w:vAlign w:val="center"/>
          </w:tcPr>
          <w:p w14:paraId="0DFE6C0D" w14:textId="77777777" w:rsidR="00A93C81" w:rsidRPr="001239E5" w:rsidRDefault="00A93C81" w:rsidP="00A93C81">
            <w:pPr>
              <w:rPr>
                <w:lang w:val="en-MY"/>
              </w:rPr>
            </w:pPr>
          </w:p>
        </w:tc>
        <w:tc>
          <w:tcPr>
            <w:tcW w:w="2254" w:type="dxa"/>
            <w:vAlign w:val="center"/>
          </w:tcPr>
          <w:p w14:paraId="7483E4F8" w14:textId="77777777" w:rsidR="00A93C81" w:rsidRPr="001239E5" w:rsidRDefault="00A93C81" w:rsidP="00A93C81">
            <w:pPr>
              <w:rPr>
                <w:lang w:val="en-MY"/>
              </w:rPr>
            </w:pPr>
          </w:p>
        </w:tc>
      </w:tr>
      <w:tr w:rsidR="00A93C81" w14:paraId="64ADF6F5" w14:textId="77777777" w:rsidTr="00B166EA">
        <w:tc>
          <w:tcPr>
            <w:tcW w:w="2254" w:type="dxa"/>
            <w:vAlign w:val="center"/>
          </w:tcPr>
          <w:p w14:paraId="5B066E5E" w14:textId="77777777" w:rsidR="00A93C81" w:rsidRDefault="00A93C81" w:rsidP="00A93C81">
            <w:pPr>
              <w:rPr>
                <w:lang w:val="en-MY"/>
              </w:rPr>
            </w:pPr>
            <w:r>
              <w:rPr>
                <w:lang w:val="en-MY"/>
              </w:rPr>
              <w:t xml:space="preserve">3. </w:t>
            </w:r>
          </w:p>
          <w:p w14:paraId="3FA34AF5" w14:textId="77777777" w:rsidR="00A93C81" w:rsidRDefault="00A93C81" w:rsidP="00A93C81">
            <w:pPr>
              <w:rPr>
                <w:lang w:val="en-MY"/>
              </w:rPr>
            </w:pPr>
          </w:p>
          <w:p w14:paraId="12BBD644" w14:textId="77777777" w:rsidR="00A93C81" w:rsidRDefault="00A93C81" w:rsidP="00A93C81">
            <w:pPr>
              <w:rPr>
                <w:lang w:val="en-MY"/>
              </w:rPr>
            </w:pPr>
          </w:p>
          <w:p w14:paraId="6C0E28BE" w14:textId="2E55E9CD" w:rsidR="00A93C81" w:rsidRPr="001239E5" w:rsidRDefault="00A93C81" w:rsidP="00A93C81">
            <w:pPr>
              <w:rPr>
                <w:lang w:val="en-MY"/>
              </w:rPr>
            </w:pPr>
          </w:p>
        </w:tc>
        <w:tc>
          <w:tcPr>
            <w:tcW w:w="2254" w:type="dxa"/>
            <w:vAlign w:val="center"/>
          </w:tcPr>
          <w:p w14:paraId="763DE7E6" w14:textId="77777777" w:rsidR="00A93C81" w:rsidRPr="001239E5" w:rsidRDefault="00A93C81" w:rsidP="00A93C81">
            <w:pPr>
              <w:rPr>
                <w:lang w:val="en-MY"/>
              </w:rPr>
            </w:pPr>
          </w:p>
        </w:tc>
        <w:tc>
          <w:tcPr>
            <w:tcW w:w="2254" w:type="dxa"/>
            <w:vAlign w:val="center"/>
          </w:tcPr>
          <w:p w14:paraId="3FF64B88" w14:textId="77777777" w:rsidR="00A93C81" w:rsidRPr="001239E5" w:rsidRDefault="00A93C81" w:rsidP="00A93C81">
            <w:pPr>
              <w:rPr>
                <w:lang w:val="en-MY"/>
              </w:rPr>
            </w:pPr>
          </w:p>
        </w:tc>
        <w:tc>
          <w:tcPr>
            <w:tcW w:w="2254" w:type="dxa"/>
            <w:vAlign w:val="center"/>
          </w:tcPr>
          <w:p w14:paraId="66BC6650" w14:textId="77777777" w:rsidR="00A93C81" w:rsidRPr="001239E5" w:rsidRDefault="00A93C81" w:rsidP="00A93C81">
            <w:pPr>
              <w:rPr>
                <w:lang w:val="en-MY"/>
              </w:rPr>
            </w:pPr>
          </w:p>
        </w:tc>
      </w:tr>
      <w:tr w:rsidR="00A93C81" w14:paraId="1026BCBB" w14:textId="77777777" w:rsidTr="00B166EA">
        <w:tc>
          <w:tcPr>
            <w:tcW w:w="2254" w:type="dxa"/>
            <w:vAlign w:val="center"/>
          </w:tcPr>
          <w:p w14:paraId="0C7BBE2C" w14:textId="77777777" w:rsidR="00A93C81" w:rsidRDefault="00A93C81" w:rsidP="00A93C81">
            <w:pPr>
              <w:rPr>
                <w:lang w:val="en-MY"/>
              </w:rPr>
            </w:pPr>
            <w:r>
              <w:rPr>
                <w:lang w:val="en-MY"/>
              </w:rPr>
              <w:t xml:space="preserve">4. </w:t>
            </w:r>
          </w:p>
          <w:p w14:paraId="36AB84D2" w14:textId="77777777" w:rsidR="00A93C81" w:rsidRDefault="00A93C81" w:rsidP="00A93C81">
            <w:pPr>
              <w:rPr>
                <w:lang w:val="en-MY"/>
              </w:rPr>
            </w:pPr>
          </w:p>
          <w:p w14:paraId="1393B56A" w14:textId="77777777" w:rsidR="00A93C81" w:rsidRDefault="00A93C81" w:rsidP="00A93C81">
            <w:pPr>
              <w:rPr>
                <w:lang w:val="en-MY"/>
              </w:rPr>
            </w:pPr>
          </w:p>
          <w:p w14:paraId="2C714B87" w14:textId="47E84876" w:rsidR="00A93C81" w:rsidRPr="001239E5" w:rsidRDefault="00A93C81" w:rsidP="00A93C81">
            <w:pPr>
              <w:rPr>
                <w:lang w:val="en-MY"/>
              </w:rPr>
            </w:pPr>
          </w:p>
        </w:tc>
        <w:tc>
          <w:tcPr>
            <w:tcW w:w="2254" w:type="dxa"/>
            <w:vAlign w:val="center"/>
          </w:tcPr>
          <w:p w14:paraId="116B414E" w14:textId="77777777" w:rsidR="00A93C81" w:rsidRPr="001239E5" w:rsidRDefault="00A93C81" w:rsidP="00A93C81">
            <w:pPr>
              <w:rPr>
                <w:lang w:val="en-MY"/>
              </w:rPr>
            </w:pPr>
          </w:p>
        </w:tc>
        <w:tc>
          <w:tcPr>
            <w:tcW w:w="2254" w:type="dxa"/>
            <w:vAlign w:val="center"/>
          </w:tcPr>
          <w:p w14:paraId="5AB4F6D8" w14:textId="77777777" w:rsidR="00A93C81" w:rsidRPr="001239E5" w:rsidRDefault="00A93C81" w:rsidP="00A93C81">
            <w:pPr>
              <w:rPr>
                <w:lang w:val="en-MY"/>
              </w:rPr>
            </w:pPr>
          </w:p>
        </w:tc>
        <w:tc>
          <w:tcPr>
            <w:tcW w:w="2254" w:type="dxa"/>
            <w:vAlign w:val="center"/>
          </w:tcPr>
          <w:p w14:paraId="6B6EAE6F" w14:textId="77777777" w:rsidR="00A93C81" w:rsidRPr="001239E5" w:rsidRDefault="00A93C81" w:rsidP="00A93C81">
            <w:pPr>
              <w:rPr>
                <w:lang w:val="en-MY"/>
              </w:rPr>
            </w:pPr>
          </w:p>
        </w:tc>
      </w:tr>
    </w:tbl>
    <w:p w14:paraId="14592811" w14:textId="77777777" w:rsidR="00A93C81" w:rsidRDefault="00A93C81" w:rsidP="001239E5">
      <w:pPr>
        <w:rPr>
          <w:lang w:val="en-MY"/>
        </w:rPr>
      </w:pPr>
    </w:p>
    <w:p w14:paraId="3CB00A3E" w14:textId="77777777" w:rsidR="00F44EBB" w:rsidRDefault="00F44EBB" w:rsidP="001239E5">
      <w:pPr>
        <w:rPr>
          <w:lang w:val="en-MY"/>
        </w:rPr>
      </w:pPr>
    </w:p>
    <w:p w14:paraId="33A611E3" w14:textId="6F96485E" w:rsidR="00F44EBB" w:rsidRPr="00F44EBB" w:rsidRDefault="00F44EBB" w:rsidP="00F44EBB">
      <w:pPr>
        <w:rPr>
          <w:b/>
          <w:bCs/>
          <w:lang w:val="en-MY"/>
        </w:rPr>
      </w:pPr>
      <w:r w:rsidRPr="00F44EBB">
        <w:rPr>
          <w:b/>
          <w:bCs/>
          <w:lang w:val="en-MY"/>
        </w:rPr>
        <w:t xml:space="preserve">Part B </w:t>
      </w:r>
      <w:r>
        <w:rPr>
          <w:b/>
          <w:bCs/>
          <w:lang w:val="en-MY"/>
        </w:rPr>
        <w:t xml:space="preserve">- </w:t>
      </w:r>
      <w:r w:rsidRPr="00F44EBB">
        <w:rPr>
          <w:b/>
          <w:bCs/>
          <w:lang w:val="en-MY"/>
        </w:rPr>
        <w:t>Revised Paragraph (40 marks)</w:t>
      </w:r>
    </w:p>
    <w:p w14:paraId="05090E15" w14:textId="77777777" w:rsidR="00F44EBB" w:rsidRPr="00F44EBB" w:rsidRDefault="00F44EBB" w:rsidP="00F44EBB">
      <w:pPr>
        <w:rPr>
          <w:lang w:val="en-MY"/>
        </w:rPr>
      </w:pPr>
      <w:r w:rsidRPr="00F44EBB">
        <w:rPr>
          <w:lang w:val="en-MY"/>
        </w:rPr>
        <w:t>Rewrite the paragraph so that it demonstrates:</w:t>
      </w:r>
    </w:p>
    <w:p w14:paraId="476DDC39" w14:textId="77777777" w:rsidR="00F44EBB" w:rsidRPr="00F44EBB" w:rsidRDefault="00F44EBB" w:rsidP="00F44EBB">
      <w:pPr>
        <w:numPr>
          <w:ilvl w:val="0"/>
          <w:numId w:val="6"/>
        </w:numPr>
        <w:spacing w:after="0"/>
        <w:rPr>
          <w:lang w:val="en-MY"/>
        </w:rPr>
      </w:pPr>
      <w:r w:rsidRPr="00F44EBB">
        <w:rPr>
          <w:lang w:val="en-MY"/>
        </w:rPr>
        <w:t xml:space="preserve">ethical language use, </w:t>
      </w:r>
    </w:p>
    <w:p w14:paraId="5CA65112" w14:textId="77777777" w:rsidR="00F44EBB" w:rsidRPr="00F44EBB" w:rsidRDefault="00F44EBB" w:rsidP="00F44EBB">
      <w:pPr>
        <w:numPr>
          <w:ilvl w:val="0"/>
          <w:numId w:val="6"/>
        </w:numPr>
        <w:spacing w:after="0"/>
        <w:rPr>
          <w:lang w:val="en-MY"/>
        </w:rPr>
      </w:pPr>
      <w:r w:rsidRPr="00F44EBB">
        <w:rPr>
          <w:lang w:val="en-MY"/>
        </w:rPr>
        <w:t xml:space="preserve">balanced academic discussion, </w:t>
      </w:r>
    </w:p>
    <w:p w14:paraId="7380FBA0" w14:textId="77777777" w:rsidR="00F44EBB" w:rsidRPr="00F44EBB" w:rsidRDefault="00F44EBB" w:rsidP="00F44EBB">
      <w:pPr>
        <w:numPr>
          <w:ilvl w:val="0"/>
          <w:numId w:val="6"/>
        </w:numPr>
        <w:spacing w:after="0"/>
        <w:rPr>
          <w:lang w:val="en-MY"/>
        </w:rPr>
      </w:pPr>
      <w:r w:rsidRPr="00F44EBB">
        <w:rPr>
          <w:lang w:val="en-MY"/>
        </w:rPr>
        <w:t xml:space="preserve">appropriate scholarly tone, </w:t>
      </w:r>
    </w:p>
    <w:p w14:paraId="36420C08" w14:textId="77777777" w:rsidR="00F44EBB" w:rsidRPr="00F44EBB" w:rsidRDefault="00F44EBB" w:rsidP="00F44EBB">
      <w:pPr>
        <w:numPr>
          <w:ilvl w:val="0"/>
          <w:numId w:val="6"/>
        </w:numPr>
        <w:rPr>
          <w:lang w:val="en-MY"/>
        </w:rPr>
      </w:pPr>
      <w:r w:rsidRPr="00F44EBB">
        <w:rPr>
          <w:lang w:val="en-MY"/>
        </w:rPr>
        <w:t xml:space="preserve">and responsible representation of learners in special education contexts. </w:t>
      </w:r>
    </w:p>
    <w:p w14:paraId="1ED45FC2" w14:textId="77777777" w:rsidR="00F44EBB" w:rsidRPr="00F44EBB" w:rsidRDefault="00F44EBB" w:rsidP="00F44EBB">
      <w:pPr>
        <w:rPr>
          <w:lang w:val="en-MY"/>
        </w:rPr>
      </w:pPr>
      <w:r w:rsidRPr="00F44EBB">
        <w:rPr>
          <w:lang w:val="en-MY"/>
        </w:rPr>
        <w:t>Your revised paragraph should:</w:t>
      </w:r>
    </w:p>
    <w:p w14:paraId="546A4894" w14:textId="77777777" w:rsidR="00F44EBB" w:rsidRPr="00F44EBB" w:rsidRDefault="00F44EBB" w:rsidP="00F44EBB">
      <w:pPr>
        <w:numPr>
          <w:ilvl w:val="0"/>
          <w:numId w:val="7"/>
        </w:numPr>
        <w:spacing w:after="0"/>
        <w:rPr>
          <w:lang w:val="en-MY"/>
        </w:rPr>
      </w:pPr>
      <w:r w:rsidRPr="00F44EBB">
        <w:rPr>
          <w:lang w:val="en-MY"/>
        </w:rPr>
        <w:t xml:space="preserve">retain the general meaning of the original paragraph; </w:t>
      </w:r>
    </w:p>
    <w:p w14:paraId="0C6F2AF6" w14:textId="77777777" w:rsidR="00F44EBB" w:rsidRPr="00F44EBB" w:rsidRDefault="00F44EBB" w:rsidP="00F44EBB">
      <w:pPr>
        <w:numPr>
          <w:ilvl w:val="0"/>
          <w:numId w:val="7"/>
        </w:numPr>
        <w:spacing w:after="0"/>
        <w:rPr>
          <w:lang w:val="en-MY"/>
        </w:rPr>
      </w:pPr>
      <w:r w:rsidRPr="00F44EBB">
        <w:rPr>
          <w:lang w:val="en-MY"/>
        </w:rPr>
        <w:t xml:space="preserve">improve clarity and professionalism; </w:t>
      </w:r>
    </w:p>
    <w:p w14:paraId="1FCFE700" w14:textId="77777777" w:rsidR="00F44EBB" w:rsidRPr="00F44EBB" w:rsidRDefault="00F44EBB" w:rsidP="00F44EBB">
      <w:pPr>
        <w:numPr>
          <w:ilvl w:val="0"/>
          <w:numId w:val="7"/>
        </w:numPr>
        <w:spacing w:after="0"/>
        <w:rPr>
          <w:lang w:val="en-MY"/>
        </w:rPr>
      </w:pPr>
      <w:r w:rsidRPr="00F44EBB">
        <w:rPr>
          <w:lang w:val="en-MY"/>
        </w:rPr>
        <w:t xml:space="preserve">use respectful and academically appropriate language; </w:t>
      </w:r>
    </w:p>
    <w:p w14:paraId="05DDB75B" w14:textId="77777777" w:rsidR="00F44EBB" w:rsidRPr="00F44EBB" w:rsidRDefault="00F44EBB" w:rsidP="00F44EBB">
      <w:pPr>
        <w:numPr>
          <w:ilvl w:val="0"/>
          <w:numId w:val="7"/>
        </w:numPr>
        <w:rPr>
          <w:lang w:val="en-MY"/>
        </w:rPr>
      </w:pPr>
      <w:r w:rsidRPr="00F44EBB">
        <w:rPr>
          <w:lang w:val="en-MY"/>
        </w:rPr>
        <w:t xml:space="preserve">avoid unsupported or overly broad claims. </w:t>
      </w:r>
    </w:p>
    <w:p w14:paraId="25CFD50F" w14:textId="77777777" w:rsidR="00F44EBB" w:rsidRPr="00F44EBB" w:rsidRDefault="00F44EBB" w:rsidP="00F44EBB">
      <w:pPr>
        <w:rPr>
          <w:b/>
          <w:bCs/>
          <w:lang w:val="en-MY"/>
        </w:rPr>
      </w:pPr>
      <w:r w:rsidRPr="00F44EBB">
        <w:rPr>
          <w:b/>
          <w:bCs/>
          <w:lang w:val="en-MY"/>
        </w:rPr>
        <w:lastRenderedPageBreak/>
        <w:t>Suggested Length</w:t>
      </w:r>
    </w:p>
    <w:p w14:paraId="312D605D" w14:textId="77777777" w:rsidR="00F44EBB" w:rsidRPr="00F44EBB" w:rsidRDefault="00F44EBB" w:rsidP="00F44EBB">
      <w:pPr>
        <w:rPr>
          <w:lang w:val="en-MY"/>
        </w:rPr>
      </w:pPr>
      <w:r w:rsidRPr="00F44EBB">
        <w:rPr>
          <w:lang w:val="en-MY"/>
        </w:rPr>
        <w:t>200–300 words</w:t>
      </w:r>
    </w:p>
    <w:p w14:paraId="34D6A74D" w14:textId="40065BB4" w:rsidR="00F44EBB" w:rsidRPr="00F44EBB" w:rsidRDefault="00F44EBB" w:rsidP="00F44EBB">
      <w:pPr>
        <w:rPr>
          <w:lang w:val="en-MY"/>
        </w:rPr>
      </w:pPr>
    </w:p>
    <w:p w14:paraId="29DD14CF" w14:textId="6F5A24D5" w:rsidR="00F44EBB" w:rsidRPr="00F44EBB" w:rsidRDefault="00F44EBB" w:rsidP="00F44EBB">
      <w:pPr>
        <w:rPr>
          <w:b/>
          <w:bCs/>
          <w:lang w:val="en-MY"/>
        </w:rPr>
      </w:pPr>
      <w:r w:rsidRPr="00F44EBB">
        <w:rPr>
          <w:b/>
          <w:bCs/>
          <w:lang w:val="en-MY"/>
        </w:rPr>
        <w:t xml:space="preserve">Part C </w:t>
      </w:r>
      <w:r>
        <w:rPr>
          <w:b/>
          <w:bCs/>
          <w:lang w:val="en-MY"/>
        </w:rPr>
        <w:t>-</w:t>
      </w:r>
      <w:r w:rsidRPr="00F44EBB">
        <w:rPr>
          <w:b/>
          <w:bCs/>
          <w:lang w:val="en-MY"/>
        </w:rPr>
        <w:t xml:space="preserve"> Reflection on Ethical Academic Writing (20 marks)</w:t>
      </w:r>
    </w:p>
    <w:p w14:paraId="217408E4" w14:textId="77777777" w:rsidR="00F44EBB" w:rsidRPr="00F44EBB" w:rsidRDefault="00F44EBB" w:rsidP="00F44EBB">
      <w:pPr>
        <w:rPr>
          <w:lang w:val="en-MY"/>
        </w:rPr>
      </w:pPr>
      <w:r w:rsidRPr="00F44EBB">
        <w:rPr>
          <w:lang w:val="en-MY"/>
        </w:rPr>
        <w:t>Write a short reflection explaining:</w:t>
      </w:r>
    </w:p>
    <w:p w14:paraId="7B85D570" w14:textId="77777777" w:rsidR="00F44EBB" w:rsidRPr="00F44EBB" w:rsidRDefault="00F44EBB" w:rsidP="00F44EBB">
      <w:pPr>
        <w:numPr>
          <w:ilvl w:val="0"/>
          <w:numId w:val="8"/>
        </w:numPr>
        <w:spacing w:after="0"/>
        <w:rPr>
          <w:lang w:val="en-MY"/>
        </w:rPr>
      </w:pPr>
      <w:r w:rsidRPr="00F44EBB">
        <w:rPr>
          <w:lang w:val="en-MY"/>
        </w:rPr>
        <w:t xml:space="preserve">what you learned from revising the paragraph; </w:t>
      </w:r>
    </w:p>
    <w:p w14:paraId="585A15E2" w14:textId="77777777" w:rsidR="00F44EBB" w:rsidRPr="00F44EBB" w:rsidRDefault="00F44EBB" w:rsidP="00F44EBB">
      <w:pPr>
        <w:numPr>
          <w:ilvl w:val="0"/>
          <w:numId w:val="8"/>
        </w:numPr>
        <w:spacing w:after="0"/>
        <w:rPr>
          <w:lang w:val="en-MY"/>
        </w:rPr>
      </w:pPr>
      <w:r w:rsidRPr="00F44EBB">
        <w:rPr>
          <w:lang w:val="en-MY"/>
        </w:rPr>
        <w:t xml:space="preserve">why ethical language and responsible academic writing are important in special education research; </w:t>
      </w:r>
    </w:p>
    <w:p w14:paraId="13066408" w14:textId="77777777" w:rsidR="00F44EBB" w:rsidRPr="00F44EBB" w:rsidRDefault="00F44EBB" w:rsidP="00F44EBB">
      <w:pPr>
        <w:numPr>
          <w:ilvl w:val="0"/>
          <w:numId w:val="8"/>
        </w:numPr>
        <w:rPr>
          <w:lang w:val="en-MY"/>
        </w:rPr>
      </w:pPr>
      <w:r w:rsidRPr="00F44EBB">
        <w:rPr>
          <w:lang w:val="en-MY"/>
        </w:rPr>
        <w:t xml:space="preserve">and how this task may help you in your final research paper. </w:t>
      </w:r>
    </w:p>
    <w:p w14:paraId="77385414" w14:textId="77777777" w:rsidR="00F44EBB" w:rsidRPr="00F44EBB" w:rsidRDefault="00F44EBB" w:rsidP="00F44EBB">
      <w:pPr>
        <w:rPr>
          <w:b/>
          <w:bCs/>
          <w:lang w:val="en-MY"/>
        </w:rPr>
      </w:pPr>
      <w:r w:rsidRPr="00F44EBB">
        <w:rPr>
          <w:b/>
          <w:bCs/>
          <w:lang w:val="en-MY"/>
        </w:rPr>
        <w:t>Suggested Length</w:t>
      </w:r>
    </w:p>
    <w:p w14:paraId="46FE86EA" w14:textId="77777777" w:rsidR="00F44EBB" w:rsidRPr="00F44EBB" w:rsidRDefault="00F44EBB" w:rsidP="00F44EBB">
      <w:pPr>
        <w:rPr>
          <w:lang w:val="en-MY"/>
        </w:rPr>
      </w:pPr>
      <w:r w:rsidRPr="00F44EBB">
        <w:rPr>
          <w:lang w:val="en-MY"/>
        </w:rPr>
        <w:t>150–200 words</w:t>
      </w:r>
    </w:p>
    <w:p w14:paraId="6910C1A1" w14:textId="77777777" w:rsidR="001239E5" w:rsidRDefault="001239E5" w:rsidP="001239E5">
      <w:pPr>
        <w:rPr>
          <w:lang w:val="en-MY"/>
        </w:rPr>
      </w:pPr>
    </w:p>
    <w:p w14:paraId="51D85136" w14:textId="77777777" w:rsidR="001239E5" w:rsidRDefault="001239E5" w:rsidP="001239E5">
      <w:pPr>
        <w:rPr>
          <w:lang w:val="en-MY"/>
        </w:rPr>
      </w:pPr>
    </w:p>
    <w:p w14:paraId="1C3AECA2" w14:textId="77777777" w:rsidR="001239E5" w:rsidRDefault="001239E5" w:rsidP="001239E5">
      <w:pPr>
        <w:rPr>
          <w:lang w:val="en-MY"/>
        </w:rPr>
      </w:pPr>
    </w:p>
    <w:p w14:paraId="25DD66EF" w14:textId="77777777" w:rsidR="001239E5" w:rsidRDefault="001239E5" w:rsidP="001239E5">
      <w:pPr>
        <w:rPr>
          <w:lang w:val="en-MY"/>
        </w:rPr>
      </w:pPr>
    </w:p>
    <w:p w14:paraId="0CBACE3A" w14:textId="77777777" w:rsidR="001239E5" w:rsidRDefault="001239E5" w:rsidP="001239E5">
      <w:pPr>
        <w:rPr>
          <w:lang w:val="en-MY"/>
        </w:rPr>
      </w:pPr>
    </w:p>
    <w:p w14:paraId="3BE2431D" w14:textId="77777777" w:rsidR="001239E5" w:rsidRPr="001239E5" w:rsidRDefault="001239E5" w:rsidP="001239E5">
      <w:pPr>
        <w:rPr>
          <w:lang w:val="en-MY"/>
        </w:rPr>
      </w:pPr>
    </w:p>
    <w:p w14:paraId="698049D8" w14:textId="77777777" w:rsidR="001239E5" w:rsidRPr="001239E5" w:rsidRDefault="001239E5">
      <w:pPr>
        <w:rPr>
          <w:lang w:val="en-US"/>
        </w:rPr>
      </w:pPr>
    </w:p>
    <w:sectPr w:rsidR="001239E5" w:rsidRPr="00123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71C2"/>
    <w:multiLevelType w:val="multilevel"/>
    <w:tmpl w:val="C172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909FA"/>
    <w:multiLevelType w:val="multilevel"/>
    <w:tmpl w:val="EA2E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77A5"/>
    <w:multiLevelType w:val="multilevel"/>
    <w:tmpl w:val="92F6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2250F"/>
    <w:multiLevelType w:val="multilevel"/>
    <w:tmpl w:val="D98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0EEB"/>
    <w:multiLevelType w:val="multilevel"/>
    <w:tmpl w:val="DE6A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9396D"/>
    <w:multiLevelType w:val="multilevel"/>
    <w:tmpl w:val="AF2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152F8"/>
    <w:multiLevelType w:val="multilevel"/>
    <w:tmpl w:val="51F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67E0B"/>
    <w:multiLevelType w:val="multilevel"/>
    <w:tmpl w:val="97F6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134323">
    <w:abstractNumId w:val="2"/>
  </w:num>
  <w:num w:numId="2" w16cid:durableId="1661158911">
    <w:abstractNumId w:val="4"/>
  </w:num>
  <w:num w:numId="3" w16cid:durableId="2091462921">
    <w:abstractNumId w:val="0"/>
  </w:num>
  <w:num w:numId="4" w16cid:durableId="2119445085">
    <w:abstractNumId w:val="3"/>
  </w:num>
  <w:num w:numId="5" w16cid:durableId="1376003215">
    <w:abstractNumId w:val="7"/>
  </w:num>
  <w:num w:numId="6" w16cid:durableId="1158153114">
    <w:abstractNumId w:val="1"/>
  </w:num>
  <w:num w:numId="7" w16cid:durableId="770783790">
    <w:abstractNumId w:val="6"/>
  </w:num>
  <w:num w:numId="8" w16cid:durableId="355886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B5"/>
    <w:rsid w:val="001239E5"/>
    <w:rsid w:val="00346AB5"/>
    <w:rsid w:val="00602647"/>
    <w:rsid w:val="00A668BC"/>
    <w:rsid w:val="00A9259C"/>
    <w:rsid w:val="00A93C81"/>
    <w:rsid w:val="00F44EB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5FBF"/>
  <w15:chartTrackingRefBased/>
  <w15:docId w15:val="{2FDA465D-44D3-4FF9-B379-E55F20DA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46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B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46AB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46AB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46AB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46AB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46AB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46AB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46AB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46AB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46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AB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46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AB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46AB5"/>
    <w:pPr>
      <w:spacing w:before="160"/>
      <w:jc w:val="center"/>
    </w:pPr>
    <w:rPr>
      <w:i/>
      <w:iCs/>
      <w:color w:val="404040" w:themeColor="text1" w:themeTint="BF"/>
    </w:rPr>
  </w:style>
  <w:style w:type="character" w:customStyle="1" w:styleId="QuoteChar">
    <w:name w:val="Quote Char"/>
    <w:basedOn w:val="DefaultParagraphFont"/>
    <w:link w:val="Quote"/>
    <w:uiPriority w:val="29"/>
    <w:rsid w:val="00346AB5"/>
    <w:rPr>
      <w:i/>
      <w:iCs/>
      <w:color w:val="404040" w:themeColor="text1" w:themeTint="BF"/>
      <w:lang w:val="en-GB"/>
    </w:rPr>
  </w:style>
  <w:style w:type="paragraph" w:styleId="ListParagraph">
    <w:name w:val="List Paragraph"/>
    <w:basedOn w:val="Normal"/>
    <w:uiPriority w:val="34"/>
    <w:qFormat/>
    <w:rsid w:val="00346AB5"/>
    <w:pPr>
      <w:ind w:left="720"/>
      <w:contextualSpacing/>
    </w:pPr>
  </w:style>
  <w:style w:type="character" w:styleId="IntenseEmphasis">
    <w:name w:val="Intense Emphasis"/>
    <w:basedOn w:val="DefaultParagraphFont"/>
    <w:uiPriority w:val="21"/>
    <w:qFormat/>
    <w:rsid w:val="00346AB5"/>
    <w:rPr>
      <w:i/>
      <w:iCs/>
      <w:color w:val="0F4761" w:themeColor="accent1" w:themeShade="BF"/>
    </w:rPr>
  </w:style>
  <w:style w:type="paragraph" w:styleId="IntenseQuote">
    <w:name w:val="Intense Quote"/>
    <w:basedOn w:val="Normal"/>
    <w:next w:val="Normal"/>
    <w:link w:val="IntenseQuoteChar"/>
    <w:uiPriority w:val="30"/>
    <w:qFormat/>
    <w:rsid w:val="00346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AB5"/>
    <w:rPr>
      <w:i/>
      <w:iCs/>
      <w:color w:val="0F4761" w:themeColor="accent1" w:themeShade="BF"/>
      <w:lang w:val="en-GB"/>
    </w:rPr>
  </w:style>
  <w:style w:type="character" w:styleId="IntenseReference">
    <w:name w:val="Intense Reference"/>
    <w:basedOn w:val="DefaultParagraphFont"/>
    <w:uiPriority w:val="32"/>
    <w:qFormat/>
    <w:rsid w:val="00346AB5"/>
    <w:rPr>
      <w:b/>
      <w:bCs/>
      <w:smallCaps/>
      <w:color w:val="0F4761" w:themeColor="accent1" w:themeShade="BF"/>
      <w:spacing w:val="5"/>
    </w:rPr>
  </w:style>
  <w:style w:type="table" w:styleId="TableGrid">
    <w:name w:val="Table Grid"/>
    <w:basedOn w:val="TableNormal"/>
    <w:uiPriority w:val="39"/>
    <w:rsid w:val="0012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 Gill</dc:creator>
  <cp:keywords/>
  <dc:description/>
  <cp:lastModifiedBy>Ranjit Gill</cp:lastModifiedBy>
  <cp:revision>2</cp:revision>
  <dcterms:created xsi:type="dcterms:W3CDTF">2026-05-20T07:50:00Z</dcterms:created>
  <dcterms:modified xsi:type="dcterms:W3CDTF">2026-05-20T09:13:00Z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34f02c4b-8f1e-43d6-8586-1237518bbf64</vt:lpwstr>
  </property>
</Properties>
</file>