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51372"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蚌埠医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科大学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硕士研究生招生考试</w:t>
      </w:r>
    </w:p>
    <w:p w14:paraId="35F04037"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初试科目考试大纲</w:t>
      </w:r>
    </w:p>
    <w:p w14:paraId="17CA8237">
      <w:pPr>
        <w:spacing w:line="360" w:lineRule="auto"/>
        <w:jc w:val="center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《</w:t>
      </w:r>
      <w:r>
        <w:rPr>
          <w:rFonts w:hint="eastAsia" w:ascii="黑体" w:hAnsi="黑体" w:eastAsia="黑体"/>
          <w:sz w:val="24"/>
          <w:szCs w:val="24"/>
          <w:lang w:eastAsia="zh-CN"/>
        </w:rPr>
        <w:t>康复治疗</w:t>
      </w:r>
      <w:r>
        <w:rPr>
          <w:rFonts w:hint="eastAsia" w:ascii="黑体" w:hAnsi="黑体" w:eastAsia="黑体"/>
          <w:sz w:val="24"/>
          <w:szCs w:val="24"/>
        </w:rPr>
        <w:t>技术综合》</w:t>
      </w:r>
    </w:p>
    <w:p w14:paraId="5E57D207">
      <w:pPr>
        <w:spacing w:line="360" w:lineRule="auto"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Ⅰ.考察目标</w:t>
      </w:r>
    </w:p>
    <w:p w14:paraId="30C3B6B2">
      <w:pPr>
        <w:spacing w:line="360" w:lineRule="auto"/>
        <w:ind w:firstLine="420" w:firstLineChars="2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eastAsia="zh-CN"/>
        </w:rPr>
        <w:t>康复治疗</w:t>
      </w:r>
      <w:r>
        <w:rPr>
          <w:rFonts w:hint="eastAsia" w:ascii="宋体" w:hAnsi="宋体" w:eastAsia="宋体"/>
          <w:szCs w:val="21"/>
        </w:rPr>
        <w:t>技术综合的考试范围为</w:t>
      </w:r>
      <w:r>
        <w:rPr>
          <w:rFonts w:hint="eastAsia" w:ascii="宋体" w:hAnsi="宋体" w:eastAsia="宋体"/>
          <w:szCs w:val="21"/>
          <w:lang w:eastAsia="zh-CN"/>
        </w:rPr>
        <w:t>系统</w:t>
      </w:r>
      <w:r>
        <w:rPr>
          <w:rFonts w:hint="eastAsia" w:ascii="宋体" w:hAnsi="宋体" w:eastAsia="宋体"/>
          <w:szCs w:val="21"/>
        </w:rPr>
        <w:t>解剖学、</w:t>
      </w:r>
      <w:r>
        <w:rPr>
          <w:rFonts w:hint="eastAsia" w:ascii="宋体" w:hAnsi="宋体" w:eastAsia="宋体"/>
          <w:szCs w:val="21"/>
          <w:lang w:eastAsia="zh-CN"/>
        </w:rPr>
        <w:t>康复功能评定</w:t>
      </w:r>
      <w:r>
        <w:rPr>
          <w:rFonts w:hint="eastAsia" w:ascii="宋体" w:hAnsi="宋体" w:eastAsia="宋体"/>
          <w:szCs w:val="21"/>
        </w:rPr>
        <w:t>学、</w:t>
      </w:r>
      <w:r>
        <w:rPr>
          <w:rFonts w:hint="eastAsia" w:ascii="宋体" w:hAnsi="宋体" w:eastAsia="宋体"/>
          <w:szCs w:val="21"/>
          <w:lang w:eastAsia="zh-CN"/>
        </w:rPr>
        <w:t>物理治疗学</w:t>
      </w:r>
      <w:r>
        <w:rPr>
          <w:rFonts w:hint="eastAsia" w:ascii="宋体" w:hAnsi="宋体" w:eastAsia="宋体"/>
          <w:szCs w:val="21"/>
        </w:rPr>
        <w:t>。要求考生系统掌握上述学科中的基本理论、基本知识和基本技能，能够运用所学的基本理论、基本知识和基本技能综合分析、判断和解决相关理论问题与临床</w:t>
      </w:r>
      <w:r>
        <w:rPr>
          <w:rFonts w:hint="eastAsia" w:ascii="宋体" w:hAnsi="宋体" w:eastAsia="宋体"/>
          <w:szCs w:val="21"/>
          <w:lang w:eastAsia="zh-CN"/>
        </w:rPr>
        <w:t>康复</w:t>
      </w:r>
      <w:r>
        <w:rPr>
          <w:rFonts w:hint="eastAsia" w:ascii="宋体" w:hAnsi="宋体" w:eastAsia="宋体"/>
          <w:szCs w:val="21"/>
        </w:rPr>
        <w:t>实际问题。</w:t>
      </w:r>
    </w:p>
    <w:p w14:paraId="1C1C34BB">
      <w:pPr>
        <w:spacing w:line="360" w:lineRule="auto"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Ⅱ.试卷形式和试卷结构</w:t>
      </w:r>
    </w:p>
    <w:p w14:paraId="4DF58482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一、试卷满分及考试时间</w:t>
      </w:r>
    </w:p>
    <w:p w14:paraId="484CB01C">
      <w:pPr>
        <w:spacing w:line="360" w:lineRule="auto"/>
        <w:ind w:firstLine="420" w:firstLineChars="2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本试卷满分为3</w:t>
      </w:r>
      <w:r>
        <w:rPr>
          <w:rFonts w:ascii="宋体" w:hAnsi="宋体" w:eastAsia="宋体"/>
          <w:szCs w:val="21"/>
        </w:rPr>
        <w:t>00</w:t>
      </w:r>
      <w:r>
        <w:rPr>
          <w:rFonts w:hint="eastAsia" w:ascii="宋体" w:hAnsi="宋体" w:eastAsia="宋体"/>
          <w:szCs w:val="21"/>
        </w:rPr>
        <w:t>分，考试时间为1</w:t>
      </w:r>
      <w:r>
        <w:rPr>
          <w:rFonts w:ascii="宋体" w:hAnsi="宋体" w:eastAsia="宋体"/>
          <w:szCs w:val="21"/>
        </w:rPr>
        <w:t>80</w:t>
      </w:r>
      <w:r>
        <w:rPr>
          <w:rFonts w:hint="eastAsia" w:ascii="宋体" w:hAnsi="宋体" w:eastAsia="宋体"/>
          <w:szCs w:val="21"/>
        </w:rPr>
        <w:t>分钟。</w:t>
      </w:r>
    </w:p>
    <w:p w14:paraId="625A1D48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二、答题方式</w:t>
      </w:r>
    </w:p>
    <w:p w14:paraId="335F9B13">
      <w:pPr>
        <w:spacing w:line="360" w:lineRule="auto"/>
        <w:ind w:firstLine="210" w:firstLineChars="1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答题方式为闭卷、笔试</w:t>
      </w:r>
    </w:p>
    <w:p w14:paraId="18129D05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三、试卷内容结构</w:t>
      </w:r>
    </w:p>
    <w:p w14:paraId="6568CCB7">
      <w:pPr>
        <w:spacing w:line="360" w:lineRule="auto"/>
        <w:ind w:firstLine="210" w:firstLineChars="1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eastAsia="zh-CN"/>
        </w:rPr>
        <w:t>系统解剖学</w:t>
      </w:r>
      <w:r>
        <w:rPr>
          <w:rFonts w:hint="eastAsia" w:ascii="宋体" w:hAnsi="宋体" w:eastAsia="宋体"/>
          <w:szCs w:val="21"/>
        </w:rPr>
        <w:t>：3</w:t>
      </w:r>
      <w:r>
        <w:rPr>
          <w:rFonts w:ascii="宋体" w:hAnsi="宋体" w:eastAsia="宋体"/>
          <w:szCs w:val="21"/>
        </w:rPr>
        <w:t>0</w:t>
      </w:r>
      <w:r>
        <w:rPr>
          <w:rFonts w:hint="eastAsia" w:ascii="宋体" w:hAnsi="宋体" w:eastAsia="宋体"/>
          <w:szCs w:val="21"/>
        </w:rPr>
        <w:t>%</w:t>
      </w:r>
    </w:p>
    <w:p w14:paraId="3632AB59">
      <w:pPr>
        <w:spacing w:line="360" w:lineRule="auto"/>
        <w:ind w:firstLine="210" w:firstLineChars="1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eastAsia="zh-CN"/>
        </w:rPr>
        <w:t>康复功能评定学</w:t>
      </w:r>
      <w:r>
        <w:rPr>
          <w:rFonts w:hint="eastAsia" w:ascii="宋体" w:hAnsi="宋体" w:eastAsia="宋体"/>
          <w:szCs w:val="21"/>
        </w:rPr>
        <w:t>：3</w:t>
      </w:r>
      <w:r>
        <w:rPr>
          <w:rFonts w:ascii="宋体" w:hAnsi="宋体" w:eastAsia="宋体"/>
          <w:szCs w:val="21"/>
        </w:rPr>
        <w:t>0</w:t>
      </w:r>
      <w:r>
        <w:rPr>
          <w:rFonts w:hint="eastAsia" w:ascii="宋体" w:hAnsi="宋体" w:eastAsia="宋体"/>
          <w:szCs w:val="21"/>
        </w:rPr>
        <w:t>%</w:t>
      </w:r>
    </w:p>
    <w:p w14:paraId="5E9C3E0B">
      <w:pPr>
        <w:spacing w:line="360" w:lineRule="auto"/>
        <w:ind w:firstLine="210" w:firstLineChars="10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eastAsia="zh-CN"/>
        </w:rPr>
        <w:t>物理治疗学</w:t>
      </w:r>
      <w:r>
        <w:rPr>
          <w:rFonts w:hint="eastAsia" w:ascii="宋体" w:hAnsi="宋体" w:eastAsia="宋体"/>
          <w:szCs w:val="21"/>
        </w:rPr>
        <w:t>：4</w:t>
      </w:r>
      <w:r>
        <w:rPr>
          <w:rFonts w:ascii="宋体" w:hAnsi="宋体" w:eastAsia="宋体"/>
          <w:szCs w:val="21"/>
        </w:rPr>
        <w:t>0</w:t>
      </w:r>
      <w:r>
        <w:rPr>
          <w:rFonts w:hint="eastAsia" w:ascii="宋体" w:hAnsi="宋体" w:eastAsia="宋体"/>
          <w:szCs w:val="21"/>
        </w:rPr>
        <w:t>%</w:t>
      </w:r>
    </w:p>
    <w:p w14:paraId="3905C5B6">
      <w:pPr>
        <w:spacing w:line="360" w:lineRule="auto"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Ⅲ.考察内容</w:t>
      </w:r>
    </w:p>
    <w:p w14:paraId="57B21169">
      <w:pPr>
        <w:spacing w:line="360" w:lineRule="auto"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一、</w:t>
      </w:r>
      <w:r>
        <w:rPr>
          <w:rFonts w:hint="eastAsia" w:ascii="宋体" w:hAnsi="宋体" w:eastAsia="宋体"/>
          <w:b/>
          <w:szCs w:val="21"/>
          <w:lang w:eastAsia="zh-CN"/>
        </w:rPr>
        <w:t>系统</w:t>
      </w:r>
      <w:r>
        <w:rPr>
          <w:rFonts w:hint="eastAsia" w:ascii="宋体" w:hAnsi="宋体" w:eastAsia="宋体"/>
          <w:b/>
          <w:szCs w:val="21"/>
        </w:rPr>
        <w:t>解剖学</w:t>
      </w:r>
    </w:p>
    <w:p w14:paraId="1C81D611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（一）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绪论</w:t>
      </w:r>
    </w:p>
    <w:p w14:paraId="7EEDE92B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人体解剖学的定义和地位</w:t>
      </w:r>
    </w:p>
    <w:p w14:paraId="2F7B8139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人体解剖学的分科</w:t>
      </w:r>
    </w:p>
    <w:p w14:paraId="0166DC25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人体解剖学发展简史及我国人体解剖学发展简史</w:t>
      </w:r>
    </w:p>
    <w:p w14:paraId="4B1E9D43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4.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人体的分部与器官系统</w:t>
      </w:r>
    </w:p>
    <w:p w14:paraId="25FF0F83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5.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解剖学姿势、方位术语与人体的轴与面</w:t>
      </w:r>
    </w:p>
    <w:p w14:paraId="7793763E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6.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人体器官的变异与畸形</w:t>
      </w:r>
    </w:p>
    <w:p w14:paraId="139AE1BF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7.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学习人体解剖学的方法</w:t>
      </w:r>
    </w:p>
    <w:p w14:paraId="6C2629A9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（二）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val="en-US" w:eastAsia="zh-CN"/>
        </w:rPr>
        <w:t>骨学</w:t>
      </w:r>
    </w:p>
    <w:p w14:paraId="0F044C40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骨的概念；骨的分类</w:t>
      </w:r>
    </w:p>
    <w:p w14:paraId="73E79F2D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骨的表面形态</w:t>
      </w:r>
    </w:p>
    <w:p w14:paraId="5EFF36CC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骨的构造</w:t>
      </w:r>
    </w:p>
    <w:p w14:paraId="15EF2CA3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4.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骨的化学成分和物理性质</w:t>
      </w:r>
    </w:p>
    <w:p w14:paraId="4638F4D5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5.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骨的发生与发育</w:t>
      </w:r>
    </w:p>
    <w:p w14:paraId="1DA83129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6.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骨的可塑性</w:t>
      </w:r>
    </w:p>
    <w:p w14:paraId="7BC46943">
      <w:pPr>
        <w:spacing w:line="360" w:lineRule="auto"/>
        <w:jc w:val="left"/>
        <w:rPr>
          <w:rFonts w:hint="eastAsia" w:ascii="&quot;Times New Roman&quot;" w:hAnsi="&quot;Times New Roman&quot;" w:eastAsia="&quot;Times New Roman&quot;"/>
          <w:color w:val="000000"/>
        </w:rPr>
      </w:pPr>
      <w:r>
        <w:rPr>
          <w:rFonts w:ascii="宋体" w:hAnsi="宋体" w:eastAsia="宋体"/>
          <w:szCs w:val="21"/>
        </w:rPr>
        <w:t>7.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中轴骨</w:t>
      </w:r>
    </w:p>
    <w:p w14:paraId="07DF9D9E">
      <w:pPr>
        <w:spacing w:line="360" w:lineRule="auto"/>
        <w:jc w:val="left"/>
        <w:rPr>
          <w:rFonts w:hint="eastAsia" w:ascii="&quot;Times New Roman&quot;" w:hAnsi="&quot;Times New Roman&quot;" w:eastAsia="宋体"/>
          <w:color w:val="000000"/>
          <w:lang w:eastAsia="zh-CN"/>
        </w:rPr>
      </w:pPr>
      <w:r>
        <w:rPr>
          <w:rFonts w:hint="eastAsia" w:ascii="&quot;Times New Roman&quot;" w:hAnsi="&quot;Times New Roman&quot;" w:eastAsia="宋体"/>
          <w:color w:val="000000"/>
          <w:lang w:eastAsia="zh-CN"/>
        </w:rPr>
        <w:t>（</w:t>
      </w:r>
      <w:r>
        <w:rPr>
          <w:rFonts w:hint="default" w:ascii="Calibri" w:hAnsi="Calibri" w:eastAsia="宋体" w:cs="Calibri"/>
          <w:color w:val="000000"/>
          <w:lang w:val="en-US" w:eastAsia="zh-CN"/>
        </w:rPr>
        <w:t>1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）躯干骨</w:t>
      </w:r>
    </w:p>
    <w:p w14:paraId="6ABFA94A">
      <w:pPr>
        <w:spacing w:line="360" w:lineRule="auto"/>
        <w:jc w:val="left"/>
        <w:rPr>
          <w:rFonts w:hint="eastAsia" w:ascii="&quot;Times New Roman&quot;" w:hAnsi="&quot;Times New Roman&quot;" w:eastAsia="宋体"/>
          <w:color w:val="000000"/>
          <w:lang w:eastAsia="zh-CN"/>
        </w:rPr>
      </w:pPr>
      <w:r>
        <w:rPr>
          <w:rFonts w:hint="eastAsia" w:ascii="&quot;Times New Roman&quot;" w:hAnsi="&quot;Times New Roman&quot;" w:eastAsia="宋体"/>
          <w:color w:val="000000"/>
          <w:lang w:eastAsia="zh-CN"/>
        </w:rPr>
        <w:t>（</w:t>
      </w:r>
      <w:r>
        <w:rPr>
          <w:rFonts w:hint="default" w:ascii="Calibri" w:hAnsi="Calibri" w:eastAsia="宋体" w:cs="Calibri"/>
          <w:color w:val="000000"/>
          <w:lang w:val="en-US" w:eastAsia="zh-CN"/>
        </w:rPr>
        <w:t>2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）颅骨</w:t>
      </w:r>
    </w:p>
    <w:p w14:paraId="11010960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8.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附肢骨</w:t>
      </w:r>
    </w:p>
    <w:p w14:paraId="1CA56CC8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1</w:t>
      </w:r>
      <w:r>
        <w:rPr>
          <w:rFonts w:hint="eastAsia" w:ascii="宋体" w:hAnsi="宋体" w:eastAsia="宋体"/>
          <w:szCs w:val="21"/>
          <w:lang w:eastAsia="zh-CN"/>
        </w:rPr>
        <w:t>）上肢骨</w:t>
      </w:r>
    </w:p>
    <w:p w14:paraId="1287BABA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2</w:t>
      </w:r>
      <w:r>
        <w:rPr>
          <w:rFonts w:hint="eastAsia" w:ascii="宋体" w:hAnsi="宋体" w:eastAsia="宋体"/>
          <w:szCs w:val="21"/>
          <w:lang w:eastAsia="zh-CN"/>
        </w:rPr>
        <w:t>）下肢骨</w:t>
      </w:r>
    </w:p>
    <w:p w14:paraId="4126D68E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（三）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关节学</w:t>
      </w:r>
    </w:p>
    <w:p w14:paraId="29628FCA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总论：骨连结的概念，骨连结分类。直接连结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、</w:t>
      </w:r>
      <w:r>
        <w:rPr>
          <w:rFonts w:hint="eastAsia" w:ascii="&quot;Times New Roman&quot;" w:hAnsi="&quot;Times New Roman&quot;" w:eastAsia="&quot;Times New Roman&quot;"/>
          <w:color w:val="000000"/>
        </w:rPr>
        <w:t>间接连结</w:t>
      </w:r>
    </w:p>
    <w:p w14:paraId="33F6BEF9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中轴骨连结：躯干骨的连结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、</w:t>
      </w:r>
      <w:r>
        <w:rPr>
          <w:rFonts w:hint="eastAsia" w:ascii="&quot;Times New Roman&quot;" w:hAnsi="&quot;Times New Roman&quot;" w:eastAsia="&quot;Times New Roman&quot;"/>
          <w:color w:val="000000"/>
        </w:rPr>
        <w:t>颅骨的连结</w:t>
      </w:r>
    </w:p>
    <w:p w14:paraId="5B2FEE7C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附肢骨的连结：上肢骨的连结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、</w:t>
      </w:r>
      <w:r>
        <w:rPr>
          <w:rFonts w:hint="eastAsia" w:ascii="&quot;Times New Roman&quot;" w:hAnsi="&quot;Times New Roman&quot;" w:eastAsia="&quot;Times New Roman&quot;"/>
          <w:color w:val="000000"/>
        </w:rPr>
        <w:t>下肢骨的连结</w:t>
      </w:r>
    </w:p>
    <w:p w14:paraId="0A648A88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（四）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肌学</w:t>
      </w:r>
    </w:p>
    <w:p w14:paraId="0DCF2EB6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总论：肌的形态和构造，肌的起止、配在和作用，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肌的功能检查、</w:t>
      </w:r>
      <w:r>
        <w:rPr>
          <w:rFonts w:hint="eastAsia" w:ascii="&quot;Times New Roman&quot;" w:hAnsi="&quot;Times New Roman&quot;" w:eastAsia="&quot;Times New Roman&quot;"/>
          <w:color w:val="000000"/>
        </w:rPr>
        <w:t>肌的命名，肌的辅助装置</w:t>
      </w:r>
    </w:p>
    <w:p w14:paraId="140BD1D9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头肌分部，面肌分布和功能，咀嚼肌位置和功能。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头部筋膜、浅表肌腱膜系统</w:t>
      </w:r>
    </w:p>
    <w:p w14:paraId="5FF718B1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劲肌：劲浅肌与劲外侧肌、劲前肌、劲深肌、颈部筋膜</w:t>
      </w:r>
    </w:p>
    <w:p w14:paraId="21677671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4.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躯干肌分群，背浅、深肌位置和功能。胸肌分群，胸上肢肌和胸固有肌位置和功能。膈位置、形态构造特点和作用。腹肌分群，前外侧群和后群肌的位置和功能，腹部的局部结构</w:t>
      </w:r>
    </w:p>
    <w:p w14:paraId="4FA86F52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5.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上肢肌分群，上肢带肌位置和功能，“肌腱袖”的概念。臂前群、后群肌的位置和功能，前臂前、后肌分层、位置和功能，手部肌分群，内、外侧和中间群肌的位置和功能</w:t>
      </w:r>
    </w:p>
    <w:p w14:paraId="6E4651DF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6.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下肢肌分群，前、后群髋肌的位置和功能，前、后和内侧群大腿肌的位置和功能，前、后和外侧群小腿肌的位置和功能，足肌分群</w:t>
      </w:r>
    </w:p>
    <w:p w14:paraId="439B8573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（五）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val="en-US" w:eastAsia="zh-CN"/>
        </w:rPr>
        <w:t xml:space="preserve"> </w:t>
      </w:r>
      <w:r>
        <w:rPr>
          <w:rFonts w:hint="eastAsia" w:ascii="宋体" w:hAnsi="宋体" w:eastAsia="宋体"/>
          <w:szCs w:val="21"/>
          <w:lang w:eastAsia="zh-CN"/>
        </w:rPr>
        <w:t>内脏学</w:t>
      </w:r>
      <w:r>
        <w:rPr>
          <w:rFonts w:hint="eastAsia" w:ascii="宋体" w:hAnsi="宋体" w:eastAsia="宋体"/>
          <w:szCs w:val="21"/>
          <w:lang w:val="en-US" w:eastAsia="zh-CN"/>
        </w:rPr>
        <w:t xml:space="preserve"> 总论</w:t>
      </w:r>
    </w:p>
    <w:p w14:paraId="66DFC6B4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内脏的一般结构</w:t>
      </w:r>
    </w:p>
    <w:p w14:paraId="312771C9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胸部标志线和腹部分区</w:t>
      </w:r>
    </w:p>
    <w:p w14:paraId="70D234D1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（六）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val="en-US" w:eastAsia="zh-CN"/>
        </w:rPr>
        <w:t xml:space="preserve"> 消化系统</w:t>
      </w:r>
    </w:p>
    <w:p w14:paraId="32DEF82F">
      <w:pPr>
        <w:spacing w:line="360" w:lineRule="auto"/>
        <w:jc w:val="both"/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口腔</w:t>
      </w:r>
    </w:p>
    <w:p w14:paraId="528129A1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1</w:t>
      </w:r>
      <w:r>
        <w:rPr>
          <w:rFonts w:hint="eastAsia" w:ascii="&quot;Times New Roman&quot;" w:hAnsi="&quot;Times New Roman&quot;" w:eastAsia="&quot;Times New Roman&quot;"/>
          <w:color w:val="000000"/>
        </w:rPr>
        <w:t>）口腔的境界和分部、腭的形态</w:t>
      </w:r>
    </w:p>
    <w:p w14:paraId="39F48CB2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Dotum" w:cs="Calibri"/>
          <w:color w:val="000000"/>
        </w:rPr>
        <w:t>2</w:t>
      </w:r>
      <w:r>
        <w:rPr>
          <w:rFonts w:hint="eastAsia" w:ascii="&quot;Times New Roman&quot;" w:hAnsi="&quot;Times New Roman&quot;" w:eastAsia="&quot;Times New Roman&quot;"/>
          <w:color w:val="000000"/>
        </w:rPr>
        <w:t>）咽峡的构成</w:t>
      </w:r>
    </w:p>
    <w:p w14:paraId="66100F3D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3</w:t>
      </w:r>
      <w:r>
        <w:rPr>
          <w:rFonts w:hint="eastAsia" w:ascii="&quot;Times New Roman&quot;" w:hAnsi="&quot;Times New Roman&quot;" w:eastAsia="&quot;Times New Roman&quot;"/>
          <w:color w:val="000000"/>
        </w:rPr>
        <w:t>）牙的种类和排列（乳牙和恒牙的牙式）、牙的形态和构造、牙组织和牙周组织的组成。牙周组织的概念</w:t>
      </w:r>
    </w:p>
    <w:p w14:paraId="714DFD64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4</w:t>
      </w:r>
      <w:r>
        <w:rPr>
          <w:rFonts w:hint="eastAsia" w:ascii="&quot;Times New Roman&quot;" w:hAnsi="&quot;Times New Roman&quot;" w:eastAsia="&quot;Times New Roman&quot;"/>
          <w:color w:val="000000"/>
        </w:rPr>
        <w:t>）舌的形态和粘膜特征、舌肌的配布和功能、颏舌肌的起止和作用</w:t>
      </w:r>
    </w:p>
    <w:p w14:paraId="79C84BD7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5</w:t>
      </w:r>
      <w:r>
        <w:rPr>
          <w:rFonts w:hint="eastAsia" w:ascii="&quot;Times New Roman&quot;" w:hAnsi="&quot;Times New Roman&quot;" w:eastAsia="&quot;Times New Roman&quot;"/>
          <w:color w:val="000000"/>
        </w:rPr>
        <w:t>）大唾液腺的位置及腺管的开口部位</w:t>
      </w:r>
    </w:p>
    <w:p w14:paraId="253072A5">
      <w:pPr>
        <w:spacing w:line="360" w:lineRule="auto"/>
        <w:jc w:val="both"/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咽</w:t>
      </w:r>
    </w:p>
    <w:p w14:paraId="102DA9ED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1</w:t>
      </w:r>
      <w:r>
        <w:rPr>
          <w:rFonts w:hint="eastAsia" w:ascii="&quot;Times New Roman&quot;" w:hAnsi="&quot;Times New Roman&quot;" w:eastAsia="&quot;Times New Roman&quot;"/>
          <w:color w:val="000000"/>
        </w:rPr>
        <w:t>）咽的位置、分部、各部的形态结构和交通</w:t>
      </w:r>
    </w:p>
    <w:p w14:paraId="2F1CB6C8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2</w:t>
      </w:r>
      <w:r>
        <w:rPr>
          <w:rFonts w:hint="eastAsia" w:ascii="&quot;Times New Roman&quot;" w:hAnsi="&quot;Times New Roman&quot;" w:eastAsia="&quot;Times New Roman&quot;"/>
          <w:color w:val="000000"/>
        </w:rPr>
        <w:t>）腭扁桃体的位置；咽淋巴环的构成</w:t>
      </w:r>
    </w:p>
    <w:p w14:paraId="2129B203">
      <w:pPr>
        <w:spacing w:line="360" w:lineRule="auto"/>
        <w:jc w:val="both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食管的位置和分部、食管三个狭窄部的位置及其临床意义</w:t>
      </w:r>
    </w:p>
    <w:p w14:paraId="56A0608B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4.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  <w:color w:val="000000"/>
        </w:rPr>
        <w:t>胃的形态、分部和位置，胃壁的构造</w:t>
      </w:r>
    </w:p>
    <w:p w14:paraId="38BD858A">
      <w:pPr>
        <w:spacing w:line="360" w:lineRule="auto"/>
        <w:jc w:val="both"/>
      </w:pPr>
      <w:r>
        <w:rPr>
          <w:rFonts w:ascii="宋体" w:hAnsi="宋体" w:eastAsia="宋体"/>
          <w:szCs w:val="21"/>
        </w:rPr>
        <w:t>5.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小肠</w:t>
      </w:r>
    </w:p>
    <w:p w14:paraId="6779E995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eastAsia" w:ascii="Calibri" w:hAnsi="Calibri" w:eastAsia="宋体" w:cs="Calibri"/>
          <w:color w:val="000000"/>
          <w:lang w:val="en-US" w:eastAsia="zh-CN"/>
        </w:rPr>
        <w:t>1</w:t>
      </w:r>
      <w:r>
        <w:rPr>
          <w:rFonts w:hint="eastAsia" w:ascii="&quot;Times New Roman&quot;" w:hAnsi="&quot;Times New Roman&quot;" w:eastAsia="&quot;Times New Roman&quot;"/>
          <w:color w:val="000000"/>
        </w:rPr>
        <w:t>）十二指肠位置、分部及各部的形态结构特点，十二指肠韧带的位置</w:t>
      </w:r>
    </w:p>
    <w:p w14:paraId="61E3F3D8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eastAsia" w:ascii="Calibri" w:hAnsi="Calibri" w:eastAsia="宋体" w:cs="Calibri"/>
          <w:color w:val="000000"/>
          <w:lang w:val="en-US" w:eastAsia="zh-CN"/>
        </w:rPr>
        <w:t>2</w:t>
      </w:r>
      <w:r>
        <w:rPr>
          <w:rFonts w:hint="eastAsia" w:ascii="&quot;Times New Roman&quot;" w:hAnsi="&quot;Times New Roman&quot;" w:eastAsia="&quot;Times New Roman&quot;"/>
          <w:color w:val="000000"/>
        </w:rPr>
        <w:t>）空、回肠的位置，形</w:t>
      </w:r>
      <w:r>
        <w:rPr>
          <w:rFonts w:hint="eastAsia" w:ascii="&quot;Times New Roman&quot;" w:hAnsi="&quot;Times New Roman&quot;" w:eastAsia="&quot;Times New Roman&quot;"/>
        </w:rPr>
        <w:t>态结构特征。Meckel憩室的位置</w:t>
      </w:r>
    </w:p>
    <w:p w14:paraId="6503BF2C">
      <w:pPr>
        <w:spacing w:line="360" w:lineRule="auto"/>
        <w:jc w:val="both"/>
      </w:pPr>
      <w:r>
        <w:rPr>
          <w:rFonts w:ascii="宋体" w:hAnsi="宋体" w:eastAsia="宋体"/>
          <w:szCs w:val="21"/>
        </w:rPr>
        <w:t>6.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大肠</w:t>
      </w:r>
    </w:p>
    <w:p w14:paraId="2A259A11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</w:rPr>
        <w:t>（</w:t>
      </w:r>
      <w:r>
        <w:rPr>
          <w:rFonts w:hint="default" w:ascii="Calibri" w:hAnsi="Calibri" w:eastAsia="宋体" w:cs="Calibri"/>
        </w:rPr>
        <w:t>1</w:t>
      </w:r>
      <w:r>
        <w:rPr>
          <w:rFonts w:hint="eastAsia" w:ascii="&quot;Times New Roman&quot;" w:hAnsi="&quot;Times New Roman&quot;" w:eastAsia="&quot;Times New Roman&quot;"/>
        </w:rPr>
        <w:t>）大肠的分部及</w:t>
      </w:r>
      <w:r>
        <w:rPr>
          <w:rFonts w:hint="eastAsia" w:ascii="&quot;Times New Roman&quot;" w:hAnsi="&quot;Times New Roman&quot;" w:eastAsia="&quot;Times New Roman&quot;"/>
          <w:color w:val="000000"/>
        </w:rPr>
        <w:t>形态特点</w:t>
      </w:r>
    </w:p>
    <w:p w14:paraId="7FA75D4B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2</w:t>
      </w:r>
      <w:r>
        <w:rPr>
          <w:rFonts w:hint="eastAsia" w:ascii="&quot;Times New Roman&quot;" w:hAnsi="&quot;Times New Roman&quot;" w:eastAsia="&quot;Times New Roman&quot;"/>
          <w:color w:val="000000"/>
        </w:rPr>
        <w:t>）盲肠、阑尾的位置；阑尾根部的体表投影。阑尾的常见位置及其临床意义</w:t>
      </w:r>
    </w:p>
    <w:p w14:paraId="50732992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3</w:t>
      </w:r>
      <w:r>
        <w:rPr>
          <w:rFonts w:hint="eastAsia" w:ascii="&quot;Times New Roman&quot;" w:hAnsi="&quot;Times New Roman&quot;" w:eastAsia="&quot;Times New Roman&quot;"/>
          <w:color w:val="000000"/>
        </w:rPr>
        <w:t>）结肠的分部及各部的位置</w:t>
      </w:r>
    </w:p>
    <w:p w14:paraId="0E1920A8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4</w:t>
      </w:r>
      <w:r>
        <w:rPr>
          <w:rFonts w:hint="eastAsia" w:ascii="&quot;Times New Roman&quot;" w:hAnsi="&quot;Times New Roman&quot;" w:eastAsia="&quot;Times New Roman&quot;"/>
          <w:color w:val="000000"/>
        </w:rPr>
        <w:t>）直肠的位置和形态构造，肛直肠环的构成</w:t>
      </w:r>
    </w:p>
    <w:p w14:paraId="091E50F2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5</w:t>
      </w:r>
      <w:r>
        <w:rPr>
          <w:rFonts w:hint="eastAsia" w:ascii="&quot;Times New Roman&quot;" w:hAnsi="&quot;Times New Roman&quot;" w:eastAsia="&quot;Times New Roman&quot;"/>
          <w:color w:val="000000"/>
        </w:rPr>
        <w:t>）肛管的位置和形态构造</w:t>
      </w:r>
    </w:p>
    <w:p w14:paraId="5CC4AD1B">
      <w:pPr>
        <w:spacing w:line="360" w:lineRule="auto"/>
        <w:jc w:val="both"/>
      </w:pPr>
      <w:r>
        <w:rPr>
          <w:rFonts w:ascii="宋体" w:hAnsi="宋体" w:eastAsia="宋体"/>
          <w:szCs w:val="21"/>
        </w:rPr>
        <w:t>7.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肝和肝外胆道</w:t>
      </w:r>
    </w:p>
    <w:p w14:paraId="0EF2D3A2">
      <w:pPr>
        <w:spacing w:line="360" w:lineRule="auto"/>
        <w:jc w:val="both"/>
        <w:rPr>
          <w:rFonts w:hint="eastAsia" w:ascii="&quot;Times New Roman&quot;" w:hAnsi="&quot;Times New Roman&quot;" w:eastAsia="&quot;Times New Roman&quot;"/>
          <w:color w:val="000000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1</w:t>
      </w:r>
      <w:r>
        <w:rPr>
          <w:rFonts w:hint="eastAsia" w:ascii="&quot;Times New Roman&quot;" w:hAnsi="&quot;Times New Roman&quot;" w:eastAsia="&quot;Times New Roman&quot;"/>
          <w:color w:val="000000"/>
        </w:rPr>
        <w:t>）肝的形态</w:t>
      </w:r>
    </w:p>
    <w:p w14:paraId="7E488F42">
      <w:pPr>
        <w:spacing w:line="360" w:lineRule="auto"/>
        <w:jc w:val="both"/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2</w:t>
      </w:r>
      <w:r>
        <w:rPr>
          <w:rFonts w:hint="eastAsia" w:ascii="&quot;Times New Roman&quot;" w:hAnsi="&quot;Times New Roman&quot;" w:eastAsia="&quot;Times New Roman&quot;"/>
          <w:color w:val="000000"/>
        </w:rPr>
        <w:t>）肝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的位置和毗邻</w:t>
      </w:r>
    </w:p>
    <w:p w14:paraId="098474CD">
      <w:pPr>
        <w:spacing w:line="360" w:lineRule="auto"/>
        <w:jc w:val="both"/>
        <w:rPr>
          <w:rFonts w:hint="eastAsia" w:eastAsia="宋体"/>
          <w:lang w:eastAsia="zh-CN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3</w:t>
      </w:r>
      <w:r>
        <w:rPr>
          <w:rFonts w:hint="eastAsia" w:ascii="&quot;Times New Roman&quot;" w:hAnsi="&quot;Times New Roman&quot;" w:eastAsia="&quot;Times New Roman&quot;"/>
          <w:color w:val="000000"/>
        </w:rPr>
        <w:t>）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肝的分叶与分段</w:t>
      </w:r>
    </w:p>
    <w:p w14:paraId="3F1F81C6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&quot;Times New Roman&quot;" w:hAnsi="&quot;Times New Roman&quot;" w:eastAsia="&quot;Times New Roman&quot;"/>
          <w:color w:val="000000"/>
        </w:rPr>
        <w:t>（</w:t>
      </w:r>
      <w:r>
        <w:rPr>
          <w:rFonts w:hint="default" w:ascii="Calibri" w:hAnsi="Calibri" w:eastAsia="&quot;Times New Roman&quot;" w:cs="Calibri"/>
          <w:color w:val="000000"/>
        </w:rPr>
        <w:t>4</w:t>
      </w:r>
      <w:r>
        <w:rPr>
          <w:rFonts w:hint="eastAsia" w:ascii="&quot;Times New Roman&quot;" w:hAnsi="&quot;Times New Roman&quot;" w:eastAsia="&quot;Times New Roman&quot;"/>
          <w:color w:val="000000"/>
        </w:rPr>
        <w:t>）</w:t>
      </w:r>
      <w:r>
        <w:rPr>
          <w:rFonts w:hint="eastAsia" w:ascii="&quot;Times New Roman&quot;" w:hAnsi="&quot;Times New Roman&quot;" w:eastAsia="宋体"/>
          <w:color w:val="000000"/>
          <w:lang w:eastAsia="zh-CN"/>
        </w:rPr>
        <w:t>肝外胆道系统</w:t>
      </w:r>
    </w:p>
    <w:p w14:paraId="3DF0D02A">
      <w:pPr>
        <w:spacing w:line="360" w:lineRule="auto"/>
        <w:jc w:val="left"/>
        <w:rPr>
          <w:rFonts w:hint="eastAsia" w:ascii="&quot;Times New Roman&quot;" w:hAnsi="&quot;Times New Roman&quot;" w:eastAsia="宋体"/>
          <w:lang w:eastAsia="zh-CN"/>
        </w:rPr>
      </w:pPr>
      <w:r>
        <w:rPr>
          <w:rFonts w:ascii="宋体" w:hAnsi="宋体" w:eastAsia="宋体"/>
          <w:szCs w:val="21"/>
        </w:rPr>
        <w:t>8.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胰的位置</w:t>
      </w:r>
      <w:r>
        <w:rPr>
          <w:rFonts w:hint="eastAsia" w:ascii="&quot;Times New Roman&quot;" w:hAnsi="&quot;Times New Roman&quot;" w:eastAsia="宋体"/>
          <w:lang w:eastAsia="zh-CN"/>
        </w:rPr>
        <w:t>与毗邻，胰的分布</w:t>
      </w:r>
    </w:p>
    <w:p w14:paraId="61FABBD2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（七）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val="en-US" w:eastAsia="zh-CN"/>
        </w:rPr>
        <w:t xml:space="preserve"> 呼吸系统</w:t>
      </w:r>
    </w:p>
    <w:p w14:paraId="414E5458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1.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鼻：外鼻、鼻腔、鼻旁窦</w:t>
      </w:r>
    </w:p>
    <w:p w14:paraId="4481E4BD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2.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喉：喉软骨、喉的连结、喉肌、喉腔</w:t>
      </w:r>
    </w:p>
    <w:p w14:paraId="1F7431A9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3.</w:t>
      </w:r>
      <w:r>
        <w:rPr>
          <w:rFonts w:ascii="宋体" w:hAnsi="宋体" w:eastAsia="宋体"/>
          <w:szCs w:val="21"/>
        </w:rPr>
        <w:tab/>
      </w:r>
      <w:r>
        <w:rPr>
          <w:rFonts w:hint="eastAsia" w:ascii="宋体" w:hAnsi="宋体" w:eastAsia="宋体"/>
          <w:szCs w:val="21"/>
          <w:lang w:eastAsia="zh-CN"/>
        </w:rPr>
        <w:t>气管与支气管</w:t>
      </w:r>
    </w:p>
    <w:p w14:paraId="4A299E54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ascii="宋体" w:hAnsi="宋体" w:eastAsia="宋体"/>
          <w:szCs w:val="21"/>
        </w:rPr>
        <w:t>4.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肺的形态、位置和分叶。肺内支气管和肺段的概念</w:t>
      </w:r>
    </w:p>
    <w:p w14:paraId="0637E5DC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5.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胸膜和胸膜腔的概念。胸膜的配布、分部及胸膜隐窝的位置。胸膜和肺的体表投影</w:t>
      </w:r>
    </w:p>
    <w:p w14:paraId="6D8712E1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6.</w:t>
      </w:r>
      <w:r>
        <w:rPr>
          <w:rFonts w:ascii="宋体" w:hAnsi="宋体" w:eastAsia="宋体"/>
          <w:szCs w:val="21"/>
        </w:rPr>
        <w:tab/>
      </w:r>
      <w:r>
        <w:rPr>
          <w:rFonts w:hint="eastAsia" w:ascii="&quot;Times New Roman&quot;" w:hAnsi="&quot;Times New Roman&quot;" w:eastAsia="&quot;Times New Roman&quot;"/>
        </w:rPr>
        <w:t>纵膈的概念、区分及其组成</w:t>
      </w:r>
    </w:p>
    <w:p w14:paraId="4CA6610F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八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泌尿系统</w:t>
      </w:r>
    </w:p>
    <w:p w14:paraId="2E78914A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default" w:ascii="宋体" w:hAnsi="宋体" w:eastAsia="宋体"/>
          <w:szCs w:val="21"/>
        </w:rPr>
        <w:t>1</w:t>
      </w:r>
      <w:r>
        <w:rPr>
          <w:rFonts w:hint="eastAsia" w:ascii="宋体" w:hAnsi="宋体" w:eastAsia="宋体"/>
          <w:szCs w:val="21"/>
        </w:rPr>
        <w:t>.泌尿系统的组成及基本功能</w:t>
      </w:r>
    </w:p>
    <w:p w14:paraId="1D867842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default"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</w:rPr>
        <w:t>.肾的位置、形态和结构</w:t>
      </w:r>
    </w:p>
    <w:p w14:paraId="54AE4B58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default" w:ascii="宋体" w:hAnsi="宋体" w:eastAsia="宋体"/>
          <w:szCs w:val="21"/>
        </w:rPr>
        <w:t>3</w:t>
      </w:r>
      <w:r>
        <w:rPr>
          <w:rFonts w:hint="eastAsia" w:ascii="宋体" w:hAnsi="宋体" w:eastAsia="宋体"/>
          <w:szCs w:val="21"/>
        </w:rPr>
        <w:t>.肾的被膜和固定因素。肾段的概念和肾的体表投影</w:t>
      </w:r>
    </w:p>
    <w:p w14:paraId="0A5BEDAC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default" w:ascii="宋体" w:hAnsi="宋体" w:eastAsia="宋体"/>
          <w:szCs w:val="21"/>
        </w:rPr>
        <w:t>4</w:t>
      </w:r>
      <w:r>
        <w:rPr>
          <w:rFonts w:hint="eastAsia" w:ascii="宋体" w:hAnsi="宋体" w:eastAsia="宋体"/>
          <w:szCs w:val="21"/>
        </w:rPr>
        <w:t>.输尿管的形态、分部，各部的位置，输尿管的狭窄。输尿管在盆部（特别是女性）的主要毗邻</w:t>
      </w:r>
    </w:p>
    <w:p w14:paraId="63D25E2D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5.膀胱的形态、位置，膀胱三角的位置和粘膜特点</w:t>
      </w:r>
    </w:p>
    <w:p w14:paraId="40A64877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6.膀胱位置的年龄变化和膀胱壁的构造</w:t>
      </w:r>
    </w:p>
    <w:p w14:paraId="747E2A12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7.女性尿道的形态特点和开口部位</w:t>
      </w:r>
    </w:p>
    <w:p w14:paraId="5E70972F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九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男性生殖系统</w:t>
      </w:r>
    </w:p>
    <w:p w14:paraId="76999062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1.男性生殖系统的组成与功能</w:t>
      </w:r>
    </w:p>
    <w:p w14:paraId="5CF385EE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2.睾丸及附睾的形态与位置</w:t>
      </w:r>
    </w:p>
    <w:p w14:paraId="7EE65355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3.睾丸和附睾的结构，睾丸的下降过程</w:t>
      </w:r>
    </w:p>
    <w:p w14:paraId="3F4E9486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4.输精管的形态特征、分部和行径。精索的组成及位置</w:t>
      </w:r>
    </w:p>
    <w:p w14:paraId="51F5AD15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5.射精管的合成、行径与开口</w:t>
      </w:r>
    </w:p>
    <w:p w14:paraId="26ADB820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6.前列腺的形态、位置及主要毗邻。前列腺的分叶、被膜及年龄变化</w:t>
      </w:r>
    </w:p>
    <w:p w14:paraId="6C449BAA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7.精囊腺的形态和位置。尿道球腺的位置和腺管的开口</w:t>
      </w:r>
    </w:p>
    <w:p w14:paraId="3F68B884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8.阴茎的分部及构成。海绵体的构造，阴茎皮肤的特点</w:t>
      </w:r>
    </w:p>
    <w:p w14:paraId="59386C38">
      <w:pPr>
        <w:spacing w:line="360" w:lineRule="auto"/>
        <w:jc w:val="left"/>
        <w:rPr>
          <w:rFonts w:hint="default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9.男性尿道的分部、狭窄、扩大和弯曲</w:t>
      </w:r>
    </w:p>
    <w:p w14:paraId="6C55FA2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10. 阴囊的形态和构造</w:t>
      </w:r>
    </w:p>
    <w:p w14:paraId="6322161A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女性生殖系统</w:t>
      </w:r>
    </w:p>
    <w:p w14:paraId="01DDE61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1.女性生殖系统的组成与功能</w:t>
      </w:r>
    </w:p>
    <w:p w14:paraId="74576F3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2.卵巢的形态、位置及固定装置。卵巢的年龄变化</w:t>
      </w:r>
    </w:p>
    <w:p w14:paraId="529D433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3.输卵管的位置、分部及各部的形态结构</w:t>
      </w:r>
    </w:p>
    <w:p w14:paraId="386F65F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4.子宫的形态分部、位置和固定装置。子宫壁的构造和子宫的年龄变化</w:t>
      </w:r>
    </w:p>
    <w:p w14:paraId="26B6738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5.阴道的形态和位置以及阴道穹的组成与毗邻</w:t>
      </w:r>
    </w:p>
    <w:p w14:paraId="5F77EC3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6.阴道前庭的概念。阴道口和尿道外口的位置，女外阴的形态结构</w:t>
      </w:r>
    </w:p>
    <w:p w14:paraId="7B63F29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附：乳房</w:t>
      </w:r>
    </w:p>
    <w:p w14:paraId="6BD2F4A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1.女性乳房的形态和构造特点，女性不同时期乳房的变化</w:t>
      </w:r>
    </w:p>
    <w:p w14:paraId="71C798E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2.女性乳房的位置</w:t>
      </w:r>
    </w:p>
    <w:p w14:paraId="750D046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附：会阴</w:t>
      </w:r>
    </w:p>
    <w:p w14:paraId="65CDB18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1.会阴的概念和区分。肛提肌和尾骨肌的形态、位置和作用</w:t>
      </w:r>
    </w:p>
    <w:p w14:paraId="515D51E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2.盆膈和尿生殖膈的位置、形态、构成和通过的脏器。坐骨直肠窝的位置和构成，会阴浅隙和会阴深隙的概念</w:t>
      </w:r>
    </w:p>
    <w:p w14:paraId="4CF459AF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十一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腹膜</w:t>
      </w:r>
    </w:p>
    <w:p w14:paraId="42FC3CE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1.腹膜和腹膜腔的概念以及腹膜的功能。腹膜与腹盆腔脏器的关系</w:t>
      </w:r>
    </w:p>
    <w:p w14:paraId="5046B9A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2.大网膜的位置，小网膜的位置和分部。大网膜的构成和功能，网膜囊和网膜孔的位置</w:t>
      </w:r>
    </w:p>
    <w:p w14:paraId="1528AFF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3.各系膜的名称、位置和附着。十二指肠悬韧带及肝、胃的韧带名称和位置</w:t>
      </w:r>
    </w:p>
    <w:p w14:paraId="39D7615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4.直肠膀胱陷凹和直肠子宫陷凹的位置。腹膜襞和腹膜隐窝。腹膜腔的分区与间隙</w:t>
      </w:r>
    </w:p>
    <w:p w14:paraId="71DECE44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十二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心血管系统</w:t>
      </w:r>
    </w:p>
    <w:p w14:paraId="4EC0D10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1．总论</w:t>
      </w:r>
    </w:p>
    <w:p w14:paraId="11BBBE1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（1）心血管系统的组成</w:t>
      </w:r>
    </w:p>
    <w:p w14:paraId="483D239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（2）血管吻合及其功能意义</w:t>
      </w:r>
    </w:p>
    <w:p w14:paraId="7537EA6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2．心</w:t>
      </w:r>
    </w:p>
    <w:p w14:paraId="4ABE433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（1）心的位置、外形和毗邻</w:t>
      </w:r>
    </w:p>
    <w:p w14:paraId="1EB298B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（2）心腔</w:t>
      </w:r>
    </w:p>
    <w:p w14:paraId="690D041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 心的构造</w:t>
      </w:r>
    </w:p>
    <w:p w14:paraId="1A6C5DA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（4）心传导系</w:t>
      </w:r>
    </w:p>
    <w:p w14:paraId="5DA712F0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（5）心的血管</w:t>
      </w:r>
    </w:p>
    <w:p w14:paraId="220526B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（6）心包。</w:t>
      </w:r>
    </w:p>
    <w:p w14:paraId="7815D3E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（7）心的体表投影</w:t>
      </w:r>
    </w:p>
    <w:p w14:paraId="6672ED0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3．动脉</w:t>
      </w:r>
    </w:p>
    <w:p w14:paraId="74E9086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（1）肺循环的动脉</w:t>
      </w:r>
    </w:p>
    <w:p w14:paraId="46B9B7A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（2）体循环的动脉</w:t>
      </w:r>
    </w:p>
    <w:p w14:paraId="0E48A95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4．静脉</w:t>
      </w:r>
    </w:p>
    <w:p w14:paraId="378CC15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（1）肺循环的静脉</w:t>
      </w:r>
    </w:p>
    <w:p w14:paraId="6A2B72D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（2）体循环的静脉</w:t>
      </w:r>
    </w:p>
    <w:p w14:paraId="4FF42A99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十三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淋巴系统</w:t>
      </w:r>
    </w:p>
    <w:p w14:paraId="1CEC615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1．总论</w:t>
      </w:r>
    </w:p>
    <w:p w14:paraId="1F28B25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（1）淋巴管道</w:t>
      </w:r>
    </w:p>
    <w:p w14:paraId="0C8513E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（2）淋巴组织</w:t>
      </w:r>
    </w:p>
    <w:p w14:paraId="147F7E40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（3）淋巴器官</w:t>
      </w:r>
    </w:p>
    <w:p w14:paraId="0917701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2．淋巴导管</w:t>
      </w:r>
    </w:p>
    <w:p w14:paraId="782BDB8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（1）胸导管</w:t>
      </w:r>
    </w:p>
    <w:p w14:paraId="442802F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（2）右淋巴导管</w:t>
      </w:r>
    </w:p>
    <w:p w14:paraId="577A85C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3．淋巴结的位置和淋巴引流范围</w:t>
      </w:r>
    </w:p>
    <w:p w14:paraId="09DD6B5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（1）头颈部的淋巴管和淋巴结</w:t>
      </w:r>
    </w:p>
    <w:p w14:paraId="6D26564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（2）上肢淋巴管和淋巴结</w:t>
      </w:r>
    </w:p>
    <w:p w14:paraId="33300E4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（3）胸部淋巴管和淋巴结</w:t>
      </w:r>
    </w:p>
    <w:p w14:paraId="546C03A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（4）下肢淋巴管和淋巴结</w:t>
      </w:r>
    </w:p>
    <w:p w14:paraId="7F19619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（5）盆部淋巴管和淋巴结</w:t>
      </w:r>
    </w:p>
    <w:p w14:paraId="57788C9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（6）腹部淋巴管和淋巴结</w:t>
      </w:r>
    </w:p>
    <w:p w14:paraId="6986112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4．部分重要器官的淋巴引流</w:t>
      </w:r>
    </w:p>
    <w:p w14:paraId="19AC686E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（1）咽的淋巴引流</w:t>
      </w:r>
    </w:p>
    <w:p w14:paraId="390B28F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（2）喉的淋巴引流</w:t>
      </w:r>
    </w:p>
    <w:p w14:paraId="7483F78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（3）肺的淋巴引流</w:t>
      </w:r>
    </w:p>
    <w:p w14:paraId="440ECD50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（4）食管的淋巴引流</w:t>
      </w:r>
    </w:p>
    <w:p w14:paraId="507CADA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（5）胃的淋巴引流</w:t>
      </w:r>
    </w:p>
    <w:p w14:paraId="4B402A80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（6）肝的淋巴引流</w:t>
      </w:r>
    </w:p>
    <w:p w14:paraId="0CF9A9C3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（7）直肠与肛管的淋巴引流</w:t>
      </w:r>
    </w:p>
    <w:p w14:paraId="3A8CA86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（8）子宫的淋巴引流</w:t>
      </w:r>
    </w:p>
    <w:p w14:paraId="6A3E302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（9）乳房的淋巴引流</w:t>
      </w:r>
    </w:p>
    <w:p w14:paraId="404A70C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5．胸腺</w:t>
      </w:r>
    </w:p>
    <w:p w14:paraId="6E4B556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6．脾</w:t>
      </w:r>
    </w:p>
    <w:p w14:paraId="61B1E9A5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十四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/>
          <w:szCs w:val="21"/>
          <w:lang w:eastAsia="zh-CN"/>
        </w:rPr>
        <w:t>感觉器</w:t>
      </w:r>
      <w:r>
        <w:rPr>
          <w:rFonts w:hint="eastAsia" w:ascii="宋体" w:hAnsi="宋体" w:eastAsia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/>
          <w:szCs w:val="21"/>
          <w:lang w:eastAsia="zh-CN"/>
        </w:rPr>
        <w:t>概述</w:t>
      </w:r>
    </w:p>
    <w:p w14:paraId="3DA319E0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1.感受器的定义、分类及其形态和功能</w:t>
      </w:r>
    </w:p>
    <w:p w14:paraId="27E5CAE8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十五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视器</w:t>
      </w:r>
    </w:p>
    <w:p w14:paraId="47322AD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1.视器的组成</w:t>
      </w:r>
    </w:p>
    <w:p w14:paraId="2896E0D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2.眼球</w:t>
      </w:r>
    </w:p>
    <w:p w14:paraId="14DA728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（1）眼球的外形</w:t>
      </w:r>
    </w:p>
    <w:p w14:paraId="0BB74FA0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（2）眼球壁的层次、分部、结构和功能</w:t>
      </w:r>
    </w:p>
    <w:p w14:paraId="450567D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（3）眼球内容物的组成、眼房的位置、房水产生部位与循环途径</w:t>
      </w:r>
    </w:p>
    <w:p w14:paraId="254DF8E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（4）晶状体和玻璃体的形态、位置</w:t>
      </w:r>
    </w:p>
    <w:p w14:paraId="76450C0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3.眼副器</w:t>
      </w:r>
    </w:p>
    <w:p w14:paraId="6DCCA8F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（1）眼副器的组成与功能、眼睑的形态构造、结膜的分部</w:t>
      </w:r>
    </w:p>
    <w:p w14:paraId="054F93D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（2）泪器的组成。泪腺的位置、泪道的组成及开口部位</w:t>
      </w:r>
    </w:p>
    <w:p w14:paraId="30CD864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（3）眼球外肌的名称、作用</w:t>
      </w:r>
    </w:p>
    <w:p w14:paraId="1275573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（4）眶脂体与眶筋膜</w:t>
      </w:r>
    </w:p>
    <w:p w14:paraId="72927C7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（5）眼动脉的起始、主要分支和分布、眼静脉的回流</w:t>
      </w:r>
    </w:p>
    <w:p w14:paraId="009A75C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4.眼的血管和神经</w:t>
      </w:r>
    </w:p>
    <w:p w14:paraId="0F63F9A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（1）眼的动脉</w:t>
      </w:r>
    </w:p>
    <w:p w14:paraId="1FC2DD2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（2）眼的静脉</w:t>
      </w:r>
    </w:p>
    <w:p w14:paraId="4884C3F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val="en-US" w:eastAsia="zh-CN"/>
        </w:rPr>
        <w:t>（3）眼的神经</w:t>
      </w:r>
    </w:p>
    <w:p w14:paraId="0B376B0E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十六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前庭蜗器</w:t>
      </w:r>
    </w:p>
    <w:p w14:paraId="1BC5ACD3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val="en-US" w:eastAsia="zh-CN"/>
        </w:rPr>
        <w:t>1</w:t>
      </w:r>
      <w:r>
        <w:rPr>
          <w:rFonts w:hint="eastAsia" w:ascii="宋体" w:hAnsi="宋体" w:eastAsia="宋体"/>
          <w:szCs w:val="21"/>
        </w:rPr>
        <w:t>．外耳</w:t>
      </w:r>
    </w:p>
    <w:p w14:paraId="4F1B55C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（1）外耳的组成，外耳道的位置、形态、分部和婴儿外耳道的特点</w:t>
      </w:r>
    </w:p>
    <w:p w14:paraId="36EC46A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（2）鼓膜的形态、位置和分部。光锥的概念</w:t>
      </w:r>
    </w:p>
    <w:p w14:paraId="51D23D2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val="en-US" w:eastAsia="zh-CN"/>
        </w:rPr>
        <w:t>2</w:t>
      </w:r>
      <w:r>
        <w:rPr>
          <w:rFonts w:hint="eastAsia" w:ascii="宋体" w:hAnsi="宋体" w:eastAsia="宋体"/>
          <w:szCs w:val="21"/>
        </w:rPr>
        <w:t>．中耳</w:t>
      </w:r>
    </w:p>
    <w:p w14:paraId="12E951B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（1）中耳的组成</w:t>
      </w:r>
    </w:p>
    <w:p w14:paraId="27B49C8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（2）鼓室的位置、六个壁的主要形态结构及其毗邻和临床意义。鼓室的内容，听小骨的名称和排列</w:t>
      </w:r>
    </w:p>
    <w:p w14:paraId="27515E3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（3）咽鼓管的位置、分部、开口部位和作用，幼儿咽鼓管的特点</w:t>
      </w:r>
    </w:p>
    <w:p w14:paraId="4F76DEF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（4）乳突窦和乳突小房的位置</w:t>
      </w:r>
    </w:p>
    <w:p w14:paraId="6D88AC6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．内耳</w:t>
      </w:r>
    </w:p>
    <w:p w14:paraId="627EFA5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（1）内耳的位置和分部</w:t>
      </w:r>
    </w:p>
    <w:p w14:paraId="0C40274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（2）骨迷路的分部、各部的形态</w:t>
      </w:r>
    </w:p>
    <w:p w14:paraId="32F5C8D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（3）膜迷路各部的形态与功能</w:t>
      </w:r>
    </w:p>
    <w:p w14:paraId="29503348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（4）听觉和位置觉感受器的位置与机能</w:t>
      </w:r>
    </w:p>
    <w:p w14:paraId="4526BC25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十七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/>
          <w:szCs w:val="21"/>
          <w:lang w:eastAsia="zh-CN"/>
        </w:rPr>
        <w:t>神经系统</w:t>
      </w:r>
      <w:r>
        <w:rPr>
          <w:rFonts w:hint="eastAsia" w:ascii="宋体" w:hAnsi="宋体" w:eastAsia="宋体"/>
          <w:szCs w:val="21"/>
          <w:lang w:val="en-US" w:eastAsia="zh-CN"/>
        </w:rPr>
        <w:t xml:space="preserve">  总论</w:t>
      </w:r>
    </w:p>
    <w:p w14:paraId="2B66F10B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1．神经系统的</w:t>
      </w:r>
      <w:r>
        <w:rPr>
          <w:rFonts w:hint="eastAsia" w:ascii="宋体" w:hAnsi="宋体" w:eastAsia="宋体"/>
          <w:szCs w:val="21"/>
          <w:lang w:eastAsia="zh-CN"/>
        </w:rPr>
        <w:t>区分</w:t>
      </w:r>
    </w:p>
    <w:p w14:paraId="3E7466D5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2．神经系统的</w:t>
      </w:r>
      <w:r>
        <w:rPr>
          <w:rFonts w:hint="eastAsia" w:ascii="宋体" w:hAnsi="宋体" w:eastAsia="宋体"/>
          <w:szCs w:val="21"/>
          <w:lang w:eastAsia="zh-CN"/>
        </w:rPr>
        <w:t>组成</w:t>
      </w:r>
    </w:p>
    <w:p w14:paraId="0966EF52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3．神经</w:t>
      </w:r>
      <w:r>
        <w:rPr>
          <w:rFonts w:hint="eastAsia" w:ascii="宋体" w:hAnsi="宋体" w:eastAsia="宋体"/>
          <w:szCs w:val="21"/>
          <w:lang w:eastAsia="zh-CN"/>
        </w:rPr>
        <w:t>系统的常用术语</w:t>
      </w:r>
    </w:p>
    <w:p w14:paraId="59160E75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4．神经</w:t>
      </w:r>
      <w:r>
        <w:rPr>
          <w:rFonts w:hint="eastAsia" w:ascii="宋体" w:hAnsi="宋体" w:eastAsia="宋体"/>
          <w:szCs w:val="21"/>
          <w:lang w:eastAsia="zh-CN"/>
        </w:rPr>
        <w:t>系统的活动方式</w:t>
      </w:r>
    </w:p>
    <w:p w14:paraId="2D6E0EE2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5．神经系统的</w:t>
      </w:r>
      <w:r>
        <w:rPr>
          <w:rFonts w:hint="eastAsia" w:ascii="宋体" w:hAnsi="宋体" w:eastAsia="宋体"/>
          <w:szCs w:val="21"/>
          <w:lang w:eastAsia="zh-CN"/>
        </w:rPr>
        <w:t>研究和观察方法</w:t>
      </w:r>
    </w:p>
    <w:p w14:paraId="28B16213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eastAsia="zh-CN"/>
        </w:rPr>
        <w:t>十八</w:t>
      </w:r>
      <w:r>
        <w:rPr>
          <w:rFonts w:hint="eastAsia" w:ascii="宋体" w:hAnsi="宋体" w:eastAsia="宋体"/>
          <w:szCs w:val="21"/>
        </w:rPr>
        <w:t>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周围神经系统</w:t>
      </w:r>
    </w:p>
    <w:p w14:paraId="0BB21D4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1.脊神经</w:t>
      </w:r>
    </w:p>
    <w:p w14:paraId="6F3E4DE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（1）脊神经的构成，分部和纤维分布。脊神经节的概念</w:t>
      </w:r>
    </w:p>
    <w:p w14:paraId="204A646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（2）脊神经的分支及分布特点</w:t>
      </w:r>
    </w:p>
    <w:p w14:paraId="442E52E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（3）颈丛的组成、位置、分支和分布。颈丛皮支的浅出部位及分布，膈神经的组成、走行和分布</w:t>
      </w:r>
    </w:p>
    <w:p w14:paraId="2710811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（4）臂丛的组成、位置、分支。正中神经、尺神经、桡神经、肌皮神经、胸长神经、胸背神经和腋神经的发出部位、分布及损伤后的表现</w:t>
      </w:r>
    </w:p>
    <w:p w14:paraId="0CB10B9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（5）胸神经前支的组成、位置、分支和分布特点</w:t>
      </w:r>
    </w:p>
    <w:p w14:paraId="1DACCCD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（6）腰丛的组成、位置、分支。股神经的走行、主要分支及分布及损伤后的表现</w:t>
      </w:r>
    </w:p>
    <w:p w14:paraId="49C7F02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（7）骶丛的组成、位置、分支。坐骨神经、腓总神经、腓浅神经和腓深神经的走形、分布及损伤后的表现</w:t>
      </w:r>
    </w:p>
    <w:p w14:paraId="39DF1A2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2．脑神经</w:t>
      </w:r>
    </w:p>
    <w:p w14:paraId="5ACB36A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（1）嗅神经：入颅部位和分布区</w:t>
      </w:r>
    </w:p>
    <w:p w14:paraId="7C10822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（2）视神经：起始、行程、入颅孔道</w:t>
      </w:r>
    </w:p>
    <w:p w14:paraId="18FCA61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（3）动眼神经：其纤维成分、颅内段形成、动眼神经支配的肌，动眼神经的副交感纤维的分布与机能。睫状节性质和位置</w:t>
      </w:r>
    </w:p>
    <w:p w14:paraId="5D054658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（4）滑车神经：颅内段行程位置，支配的肌</w:t>
      </w:r>
    </w:p>
    <w:p w14:paraId="39AA37E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（5）三叉神经：半月节的位置；三叉神经的分支，各支的性质、出颅部位和分布区。下颌支分支，耳颞神经，舌神经，下齿槽神经的位置，主要行程和分布。翼腭神经节、耳神经节的性质和部位</w:t>
      </w:r>
    </w:p>
    <w:p w14:paraId="0D8FFEB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（6）展神经：颅内的位置、支配的肌</w:t>
      </w:r>
    </w:p>
    <w:p w14:paraId="087BE1D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（7）面神经：面神经的性质、出颅的孔道、主要行程、在面部的分支分布。鼓索的位置和分布，下颌下神经节的性质和位置、面神经损伤后的主要表现</w:t>
      </w:r>
    </w:p>
    <w:p w14:paraId="7F63E1F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（8）前庭蜗神经：离颅孔道和分布区</w:t>
      </w:r>
    </w:p>
    <w:p w14:paraId="5E0E578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（9）舌咽神经：性质和分布区。咽支、舌支、颈内动脉窦支的性质和分布区，茎突咽肌支、扁桃体支、鼓室神经的性质和分布区</w:t>
      </w:r>
    </w:p>
    <w:p w14:paraId="5B4B8AB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（10）迷走神经：性质、出颅孔道、颈胸段的行程。迷走神经分布区。喉上神经及其分布区。左、右喉返神经发出部位、行程与特点、性质和分布区。食管丛的位置、组成、胃前后支、肝支、腹腔支位置和分布</w:t>
      </w:r>
    </w:p>
    <w:p w14:paraId="0BFF21B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（11）副神经：出颅孔道，颅段的行程和所支配的肌及损伤后的表现</w:t>
      </w:r>
    </w:p>
    <w:p w14:paraId="777CDF8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（12）舌下神经：出颅孔道、颈部的位置及支配的肌，舌下神经损伤后舌的表现</w:t>
      </w:r>
    </w:p>
    <w:p w14:paraId="3CDEA04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3.内脏神经系统</w:t>
      </w:r>
    </w:p>
    <w:p w14:paraId="2ED6DE1C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1</w:t>
      </w:r>
      <w:r>
        <w:rPr>
          <w:rFonts w:hint="eastAsia" w:ascii="宋体" w:hAnsi="宋体" w:eastAsia="宋体"/>
          <w:szCs w:val="21"/>
        </w:rPr>
        <w:t>）内脏运动神经</w:t>
      </w:r>
    </w:p>
    <w:p w14:paraId="68FBFEA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2</w:t>
      </w:r>
      <w:r>
        <w:rPr>
          <w:rFonts w:hint="eastAsia" w:ascii="宋体" w:hAnsi="宋体" w:eastAsia="宋体"/>
          <w:szCs w:val="21"/>
        </w:rPr>
        <w:t>）内脏感觉神经</w:t>
      </w:r>
    </w:p>
    <w:p w14:paraId="09FA689B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  <w:lang w:eastAsia="zh-CN"/>
        </w:rPr>
        <w:t>）牵涉性痛</w:t>
      </w:r>
    </w:p>
    <w:p w14:paraId="3904CF2B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  <w:lang w:eastAsia="zh-CN"/>
        </w:rPr>
        <w:t>（</w:t>
      </w:r>
      <w:r>
        <w:rPr>
          <w:rFonts w:hint="eastAsia" w:ascii="宋体" w:hAnsi="宋体" w:eastAsia="宋体"/>
          <w:szCs w:val="21"/>
          <w:lang w:val="en-US" w:eastAsia="zh-CN"/>
        </w:rPr>
        <w:t>4</w:t>
      </w:r>
      <w:r>
        <w:rPr>
          <w:rFonts w:hint="eastAsia" w:ascii="宋体" w:hAnsi="宋体" w:eastAsia="宋体"/>
          <w:szCs w:val="21"/>
          <w:lang w:eastAsia="zh-CN"/>
        </w:rPr>
        <w:t>）一些重要器官的神经支配</w:t>
      </w:r>
    </w:p>
    <w:p w14:paraId="6CCB114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eastAsia="zh-CN"/>
        </w:rPr>
        <w:t>（十九）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中枢神经</w:t>
      </w:r>
    </w:p>
    <w:p w14:paraId="20C6A8DD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1．脊髓</w:t>
      </w:r>
    </w:p>
    <w:p w14:paraId="0D274458">
      <w:pPr>
        <w:spacing w:line="360" w:lineRule="auto"/>
        <w:jc w:val="left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（1）脊髓的位置和</w:t>
      </w:r>
      <w:r>
        <w:rPr>
          <w:rFonts w:hint="eastAsia" w:ascii="宋体" w:hAnsi="宋体" w:eastAsia="宋体"/>
          <w:szCs w:val="21"/>
          <w:lang w:eastAsia="zh-CN"/>
        </w:rPr>
        <w:t>形态</w:t>
      </w:r>
    </w:p>
    <w:p w14:paraId="1DCB6C7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（2）脊髓的内部结构</w:t>
      </w:r>
    </w:p>
    <w:p w14:paraId="384EFFA9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（3）脊髓的功能，脊髓反射</w:t>
      </w:r>
    </w:p>
    <w:p w14:paraId="15A39DD6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2．脑</w:t>
      </w:r>
    </w:p>
    <w:p w14:paraId="206C01B2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（1）脑干</w:t>
      </w:r>
    </w:p>
    <w:p w14:paraId="4ACE2AD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（2）小脑</w:t>
      </w:r>
    </w:p>
    <w:p w14:paraId="530AA48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（3）间脑</w:t>
      </w:r>
    </w:p>
    <w:p w14:paraId="7BDCA664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（4）端脑</w:t>
      </w:r>
    </w:p>
    <w:p w14:paraId="59B3119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eastAsia="zh-CN"/>
        </w:rPr>
        <w:t>（二十）</w:t>
      </w:r>
      <w:r>
        <w:rPr>
          <w:rFonts w:hint="eastAsia" w:ascii="宋体" w:hAnsi="宋体" w:eastAsia="宋体"/>
          <w:szCs w:val="21"/>
          <w:lang w:val="en-US" w:eastAsia="zh-CN"/>
        </w:rPr>
        <w:t xml:space="preserve">   神经系统的传导通路</w:t>
      </w:r>
    </w:p>
    <w:p w14:paraId="166B740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1.感觉传导通路</w:t>
      </w:r>
    </w:p>
    <w:p w14:paraId="5F10DCEF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（1）躯干和四肢意识性本体感觉和精细触觉传导通路：通路的组成和功能，通路的走形特点，纤维的交叉部位，不同部位损伤后的临床表现</w:t>
      </w:r>
    </w:p>
    <w:p w14:paraId="69C489E3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（2）躯干和四肢非意识性本体感觉和精细触觉传导通路：通路的组成和功能，通路的走形特点，纤维的交叉部位，不同部位损伤后的临床表现</w:t>
      </w:r>
    </w:p>
    <w:p w14:paraId="5EC76EB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（3）躯干和四肢痛温觉、粗触觉和压觉传导通路：通路的组成和功能，通路的走形特点，纤维的交叉部位，不同部位损伤后的临床表现</w:t>
      </w:r>
    </w:p>
    <w:p w14:paraId="3B2B0341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（4）头面部痛温觉和触压觉传导通路：通路的组成和功能，通路的走形特点，纤维的交叉部位，不同部位损伤后的临床表现</w:t>
      </w:r>
    </w:p>
    <w:p w14:paraId="4E95AEA3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（5）视觉传导通路和瞳孔对光反射：通路的组成和功能，通路的走形特点，纤维的交叉部位，不同部位损伤后的临床表现。瞳孔对光反射的反射弧和临床意义</w:t>
      </w:r>
    </w:p>
    <w:p w14:paraId="40988557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（6）听觉传导通路：通路的组成和功能，通路的走形特点，纤维的交叉部位，不同部位损伤后的临床表现</w:t>
      </w:r>
    </w:p>
    <w:p w14:paraId="61EE92DB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（7）平衡觉传导通路的组成和功能、走形和损伤后的临床表现</w:t>
      </w:r>
    </w:p>
    <w:p w14:paraId="4D960BFA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2.运动传导通路</w:t>
      </w:r>
    </w:p>
    <w:p w14:paraId="42C5CFF3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1）锥体系：上运动神经元和下运动神经元的概念。皮质脊髓束的组成、走形特点、纤维的交叉部位和不同部位损伤后的临床表现。皮质核束的组成、走形特点、纤维的交叉部位核上瘫和核下瘫的概念和临床表现。上运动神经元和下运动神经元损伤后的临床表现</w:t>
      </w:r>
    </w:p>
    <w:p w14:paraId="204E28D5">
      <w:p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（2）锥体外系的概念和组成</w:t>
      </w:r>
    </w:p>
    <w:p w14:paraId="10642CB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3.神经传导通路的相关递质</w:t>
      </w:r>
    </w:p>
    <w:p w14:paraId="68B68F3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（1）胆碱能通路</w:t>
      </w:r>
    </w:p>
    <w:p w14:paraId="7BF95E7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（2）胺能通路</w:t>
      </w:r>
    </w:p>
    <w:p w14:paraId="012DB3C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（3）氨基酸能通路</w:t>
      </w:r>
    </w:p>
    <w:p w14:paraId="73E15CD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（4）肽能通路</w:t>
      </w:r>
    </w:p>
    <w:p w14:paraId="036B42E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（二十一）   脑和脊髓的被膜、血管及脑脊液循环</w:t>
      </w:r>
    </w:p>
    <w:p w14:paraId="7DB7C95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1.脊髓的被膜</w:t>
      </w:r>
    </w:p>
    <w:p w14:paraId="157E9B8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(1)被膜的组成及形态特征</w:t>
      </w:r>
    </w:p>
    <w:p w14:paraId="0AD6070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(2)硬膜外隙、硬膜下隙、蛛网膜下隙、齿状韧带和终池的概念</w:t>
      </w:r>
    </w:p>
    <w:p w14:paraId="1923AE9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(3)硬脑膜隔和硬脑膜窦的概念、组成</w:t>
      </w:r>
    </w:p>
    <w:p w14:paraId="153DB71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(4)海绵窦的结构特点</w:t>
      </w:r>
    </w:p>
    <w:p w14:paraId="35A05E4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(5)硬脑膜窦内血液流向</w:t>
      </w:r>
    </w:p>
    <w:p w14:paraId="4E2118D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2.脑的被膜</w:t>
      </w:r>
    </w:p>
    <w:p w14:paraId="0C60F78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(1)脑被膜的组成</w:t>
      </w:r>
    </w:p>
    <w:p w14:paraId="073961A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(2)蛛网膜下池和蛛网膜颗粒的概念</w:t>
      </w:r>
    </w:p>
    <w:p w14:paraId="23A42A3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3.脑和脊髓的血管</w:t>
      </w:r>
    </w:p>
    <w:p w14:paraId="0451D06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(1)脑的动脉供应特点</w:t>
      </w:r>
    </w:p>
    <w:p w14:paraId="433AD51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(2)颈内动脉的走行、分部、分支和分布范围</w:t>
      </w:r>
    </w:p>
    <w:p w14:paraId="5F5DD76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(3)椎动脉的走行、分部、分支和分布范围</w:t>
      </w:r>
    </w:p>
    <w:p w14:paraId="5DCCE67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(4)大脑动脉环的概念及其临床意义</w:t>
      </w:r>
    </w:p>
    <w:p w14:paraId="438DB51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(5)脊髓的动脉供应来源</w:t>
      </w:r>
    </w:p>
    <w:p w14:paraId="760D5F3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(6)脑和脊髓的静脉回流</w:t>
      </w:r>
    </w:p>
    <w:p w14:paraId="6A9A459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4.脑脊液及其循环</w:t>
      </w:r>
    </w:p>
    <w:p w14:paraId="23325D7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(1)脑脊液的概念、循环途径及其临床意义</w:t>
      </w:r>
    </w:p>
    <w:p w14:paraId="6B006DF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(2)脑屏障的构成</w:t>
      </w:r>
    </w:p>
    <w:p w14:paraId="4B8A55A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（二十二）   内分泌系统</w:t>
      </w:r>
    </w:p>
    <w:p w14:paraId="3240F12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1．内分泌腺的组成、结构特点及功能</w:t>
      </w:r>
    </w:p>
    <w:p w14:paraId="0C2BF07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2．垂体、甲状腺、甲状旁腺、肾上腺、松果体的位置</w:t>
      </w:r>
    </w:p>
    <w:p w14:paraId="286D7D3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3．内分泌腺相关的生理功能</w:t>
      </w:r>
    </w:p>
    <w:p w14:paraId="5D767FF3">
      <w:pPr>
        <w:spacing w:line="360" w:lineRule="auto"/>
        <w:jc w:val="left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 w:eastAsia="宋体"/>
          <w:b/>
          <w:szCs w:val="21"/>
          <w:lang w:eastAsia="zh-CN"/>
        </w:rPr>
        <w:t>二</w:t>
      </w:r>
      <w:r>
        <w:rPr>
          <w:rFonts w:hint="eastAsia" w:ascii="宋体" w:hAnsi="宋体" w:eastAsia="宋体"/>
          <w:b/>
          <w:szCs w:val="21"/>
        </w:rPr>
        <w:t>、</w:t>
      </w:r>
      <w:r>
        <w:rPr>
          <w:rFonts w:hint="eastAsia" w:ascii="宋体" w:hAnsi="宋体" w:eastAsia="宋体"/>
          <w:b/>
          <w:szCs w:val="21"/>
          <w:lang w:eastAsia="zh-CN"/>
        </w:rPr>
        <w:t>康复功能评定学</w:t>
      </w:r>
    </w:p>
    <w:p w14:paraId="27A56D6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（一）   总论</w:t>
      </w:r>
    </w:p>
    <w:p w14:paraId="11E7190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1.概述：基本概念、康复评定的对象、康复评定的意义和作用</w:t>
      </w:r>
    </w:p>
    <w:p w14:paraId="00167EB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2.康复评定的方法：康复评定方法的分类、常用的康复评定方法、康复评定方法的质量要求</w:t>
      </w:r>
    </w:p>
    <w:p w14:paraId="0A01271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3.康复评定的内容：病史、体格检查、功能评定、制定康复治疗计划</w:t>
      </w:r>
    </w:p>
    <w:p w14:paraId="5046198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4.康复评定的实施：康复评定的场所、康复评定的过程、康复结果的描述、注意事项</w:t>
      </w:r>
    </w:p>
    <w:p w14:paraId="415670B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（二）  人体形态的评定</w:t>
      </w:r>
    </w:p>
    <w:p w14:paraId="4D33AD0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1.概述：人体形态评定的发展、人体形态评定的内容</w:t>
      </w:r>
    </w:p>
    <w:p w14:paraId="7087DE3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2.身体姿势评定：正常姿势及其评定、常见的异常姿势及其评定、异常姿势的影响</w:t>
      </w:r>
    </w:p>
    <w:p w14:paraId="518A025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3.体格评定：测量时注意事项、体表标志的确认、身体长度的测量、身体围度（周径）的测量、身高和体重的测量</w:t>
      </w:r>
    </w:p>
    <w:p w14:paraId="411C7F9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（三）  神经系统反射的评定</w:t>
      </w:r>
    </w:p>
    <w:p w14:paraId="2E2D400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1.概述：反射发育的过程和基本特点、反射产生的结构基础、反射的分类及评定目的</w:t>
      </w:r>
    </w:p>
    <w:p w14:paraId="05943BD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2.神经反射发育评定：脊髓水平、脑干水平、中脑水平、大脑皮质水平、其他常用的神经反射</w:t>
      </w:r>
    </w:p>
    <w:p w14:paraId="42E5F48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（四）  心肺功能的评定</w:t>
      </w:r>
    </w:p>
    <w:p w14:paraId="283D3E46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1.概述：采集病史与信息整理、主观评定、客观评定</w:t>
      </w:r>
    </w:p>
    <w:p w14:paraId="77A69CA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2.心功能评定：心功能分级、心电运动试验</w:t>
      </w:r>
    </w:p>
    <w:p w14:paraId="5A82B87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3.肺功能评定：肺容量测试、肺通气功能测试、临床应用、换气功能测试、小气道功能检查</w:t>
      </w:r>
    </w:p>
    <w:p w14:paraId="4C3AEB1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4.心肺联合运动测试：适应症、禁忌症、安全性、气体交换功能的校准、运动方式、试验类型、试验方案、检查程序、心肺运动试验的主要代表性变量及其临床意义</w:t>
      </w:r>
    </w:p>
    <w:p w14:paraId="5EF3AA5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5.6分钟步行测试：适应症与禁忌症、准备工作、测试步骤、测试结果</w:t>
      </w:r>
    </w:p>
    <w:p w14:paraId="5FB6F05A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6.心肺遥测系统的应用：应用原理、操作方法及技术指标的临床意义</w:t>
      </w:r>
    </w:p>
    <w:p w14:paraId="06A0F6B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（五）  认知功能的评定</w:t>
      </w:r>
    </w:p>
    <w:p w14:paraId="1C6CE3A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1.认知功能：认知功能的概述、常见的认知功能障碍的评定方法</w:t>
      </w:r>
    </w:p>
    <w:p w14:paraId="23C0E8B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2.知觉障碍：知觉障碍的概述、知觉障碍的评定方法</w:t>
      </w:r>
    </w:p>
    <w:p w14:paraId="704F62D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3.注意障碍：注意障碍的概述、注意障碍的评定方法</w:t>
      </w:r>
    </w:p>
    <w:p w14:paraId="0405C1B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4.记忆障碍：记忆障碍的概述、记忆障碍的评定</w:t>
      </w:r>
    </w:p>
    <w:p w14:paraId="7FF6F2A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5.执行能力障碍：执行能力障碍的概述、执行能力障碍的评定</w:t>
      </w:r>
    </w:p>
    <w:p w14:paraId="492785C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6.抑郁和焦虑：抑郁和焦虑的概述、抑郁和焦虑的评定方法</w:t>
      </w:r>
    </w:p>
    <w:p w14:paraId="6C2DBBE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（六）  言语功能的评定</w:t>
      </w:r>
    </w:p>
    <w:p w14:paraId="1FFCDFA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1.言语功能的概述：言语与语言、言语产生的基础、语言的特征、常见的言语语言障碍</w:t>
      </w:r>
    </w:p>
    <w:p w14:paraId="4936CFD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2.言语语言功能障碍的评定：言语功能障碍的筛选、失语症、构音障碍、语言发育迟缓、口吃、耳聋</w:t>
      </w:r>
    </w:p>
    <w:p w14:paraId="54E6087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（七）  感觉功能的评定</w:t>
      </w:r>
    </w:p>
    <w:p w14:paraId="7F913D3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1.感觉功能的概述：感觉的分类、感觉障碍分类、感觉障碍的分型及特点</w:t>
      </w:r>
    </w:p>
    <w:p w14:paraId="482ACB4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2.感觉功能的评定：感觉评定适应症及禁忌症、评定方法、感觉检查和评定的注意事项</w:t>
      </w:r>
    </w:p>
    <w:p w14:paraId="4052246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（八）  肌张力评定</w:t>
      </w:r>
    </w:p>
    <w:p w14:paraId="71EB331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1.肌张力评定的概述：肌张力的分类、影响肌张力的因素</w:t>
      </w:r>
    </w:p>
    <w:p w14:paraId="4675DBC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2.肌张力评定：肌张力的检查方法、肌张力的评价标准、反射检查评定、被动运动评定、主动运动评定、功能评定、生物力学评定方法、电生理评定方法</w:t>
      </w:r>
    </w:p>
    <w:p w14:paraId="5B32D27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（九）  肌力的评定</w:t>
      </w:r>
    </w:p>
    <w:p w14:paraId="5E70EA7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1.肌力概述：肌肉的分类、肌肉收缩的类型及影响因素</w:t>
      </w:r>
    </w:p>
    <w:p w14:paraId="0062E46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2.评定的工具与方法：肌力检查的方法、注意事项</w:t>
      </w:r>
    </w:p>
    <w:p w14:paraId="2880C23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3.主要肌肉的手法检查方法：上肢主要肌肉手法检查、下肢主要肌肉的手法检查、躯干主要肌肉的手法检查、面部主要肌肉的手法检查</w:t>
      </w:r>
    </w:p>
    <w:p w14:paraId="100D6C2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4.应用仪器评定肌力：常用的评定设备和方法、等速运动测定、其他测试技术</w:t>
      </w:r>
    </w:p>
    <w:p w14:paraId="5FBDCF2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（十）  关节活动度的评定</w:t>
      </w:r>
    </w:p>
    <w:p w14:paraId="0A4FA8B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1.关节活动度概述：关节的分类、结构及特性、影响关节活动度的各种因素</w:t>
      </w:r>
    </w:p>
    <w:p w14:paraId="70AD603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2.主要关节活动度的评定方法：评定原则、主要关节活动度的测量方法</w:t>
      </w:r>
    </w:p>
    <w:p w14:paraId="214348B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（十一）  协调与平衡评定</w:t>
      </w:r>
    </w:p>
    <w:p w14:paraId="40342FB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1.协调功能的评定：概述、协调评定的目的分级与内容、协调评定方法</w:t>
      </w:r>
    </w:p>
    <w:p w14:paraId="0F8EEED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2.平衡功能的评定：概述、平衡反应及其表现方式、平衡评定的目的分级与适应症、平衡评定的内容与指标、平衡种类与评定方法、临床常用平衡评定方法</w:t>
      </w:r>
    </w:p>
    <w:p w14:paraId="67857BF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（十二）  步态分析</w:t>
      </w:r>
    </w:p>
    <w:p w14:paraId="5B2509E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1.正常步态：正常步态的基本构成、正常步态的运动学变化、正常步态的动力学变化、不幸中的能量消耗</w:t>
      </w:r>
    </w:p>
    <w:p w14:paraId="2C19E66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2.步态分析方法：临床定性分析、定量分析</w:t>
      </w:r>
    </w:p>
    <w:p w14:paraId="6AA9778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3.常见异常步态模式的评定：中枢神经受损所致的异常步态、周围神经受损所致的异常步态、骨关节疾患所致异常步态、老年步态</w:t>
      </w:r>
    </w:p>
    <w:p w14:paraId="2C92C62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（十三）  神经电生理检查</w:t>
      </w:r>
    </w:p>
    <w:p w14:paraId="5BE2BCB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1.概述：神经肌肉电生理特性、仪器与设备、电生理检查的基本要求</w:t>
      </w:r>
    </w:p>
    <w:p w14:paraId="680B415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2.神经肌电图检查：肌电图检查、神经传导的测定、特殊检查、表面肌电图</w:t>
      </w:r>
    </w:p>
    <w:p w14:paraId="02480BB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3.诱发电位：躯体感觉诱发电位、脑干听觉诱发电位、视觉诱发电位、运动诱发电位</w:t>
      </w:r>
    </w:p>
    <w:p w14:paraId="5CC5110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4.低频电诊断：概述、直流-感应电诊断、强度-时间曲线检查</w:t>
      </w:r>
    </w:p>
    <w:p w14:paraId="674564B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5.脑电图检查：脑电图的基本内容、脑电图的临床应用</w:t>
      </w:r>
    </w:p>
    <w:p w14:paraId="6213630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（十四）  日常生活活动能力的评定</w:t>
      </w:r>
    </w:p>
    <w:p w14:paraId="15ACD5A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1.概述：概述、分类</w:t>
      </w:r>
    </w:p>
    <w:p w14:paraId="0D2C42F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2.日常生活活动能力评定方法：评定目的、评定方法、常用的评定量表、评定的注意事项</w:t>
      </w:r>
    </w:p>
    <w:p w14:paraId="6CB7C97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（十五）  生活质量和社会功能的评定</w:t>
      </w:r>
    </w:p>
    <w:p w14:paraId="7E46DF0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1.生活质量概述：生活质量与健康相关生活质量的概念、康复医学实践中进行生活质量评定的意义</w:t>
      </w:r>
    </w:p>
    <w:p w14:paraId="6B94125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2.生活质量评定的内容：与生活质量有关的因素、生活质量测定的内容</w:t>
      </w:r>
    </w:p>
    <w:p w14:paraId="0A63F00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3.生活质量评定的方法：访谈法、观察法、主观报告法、症状定式检查法、标准化的量表评价法、生活质量评定的注意事项</w:t>
      </w:r>
    </w:p>
    <w:p w14:paraId="1E69A38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4.生活质量评定量表：普适性量表、疾病专用量表、生活质量评定量表选例</w:t>
      </w:r>
    </w:p>
    <w:p w14:paraId="3CA83C7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5.社会功能评定：社会生活能力评定、就业能力的评定</w:t>
      </w:r>
    </w:p>
    <w:p w14:paraId="5918877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（十六）  环境评定</w:t>
      </w:r>
    </w:p>
    <w:p w14:paraId="3BC2EB3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1.环境概述：环境与无障碍环境定义、环境的特性、人造环境的分类与作用、残疾与环境、无障碍环境由来和ICF环境因素、辅助器具与无障碍环境</w:t>
      </w:r>
    </w:p>
    <w:p w14:paraId="3A2059A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2.环境评定方法：环境评定依据、环境评定原则、环境评定步骤、环境评定内容</w:t>
      </w:r>
    </w:p>
    <w:p w14:paraId="56EA519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3.环境评定应用：生活环境改造、行动环境改造、交流环境改造、公共环境改造</w:t>
      </w:r>
    </w:p>
    <w:p w14:paraId="05173FA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（十七）  常见骨关节疾病的评定</w:t>
      </w:r>
    </w:p>
    <w:p w14:paraId="75C02AC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1.手外伤后的评定：运动功能评定、感觉功能评定、手的整体功能评定</w:t>
      </w:r>
    </w:p>
    <w:p w14:paraId="1448581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2.肩周炎的评定：概述、康复评定</w:t>
      </w:r>
    </w:p>
    <w:p w14:paraId="1EC0323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3.颈椎病的评定：概述、康复评定</w:t>
      </w:r>
    </w:p>
    <w:p w14:paraId="56579F7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4.腰椎间盘突出症的评定：概述、康复评定</w:t>
      </w:r>
    </w:p>
    <w:p w14:paraId="4E487A9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5.膝关节骨关节炎的评定：概述、康复评定</w:t>
      </w:r>
    </w:p>
    <w:p w14:paraId="313CAB9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6.截肢的评定：截肢后全身状况的评定、截肢平面与功能丧失百分率的评定、残肢评定、截肢平面与功能丧失百分率评定、残肢评定、假肢零部件选配的评定</w:t>
      </w:r>
    </w:p>
    <w:p w14:paraId="48AE7B2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（十八）  常见神经疾病的评定</w:t>
      </w:r>
    </w:p>
    <w:p w14:paraId="78382FE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1.偏瘫的评定：概述、偏瘫的评定方法</w:t>
      </w:r>
    </w:p>
    <w:p w14:paraId="05AD371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2.脊髓损伤的评定：概述、康复评定</w:t>
      </w:r>
    </w:p>
    <w:p w14:paraId="6087B22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3.周围神经病损评定：概述、康复评定、常见周围神经损伤康复评定</w:t>
      </w:r>
    </w:p>
    <w:p w14:paraId="55CDC73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（十九）  常见心肺疾病评定</w:t>
      </w:r>
    </w:p>
    <w:p w14:paraId="74BE84E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1.心力衰竭评定：概述、心力衰竭评定</w:t>
      </w:r>
    </w:p>
    <w:p w14:paraId="54672CB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2.冠状动脉粥样硬化性心脏病评定：概述、康复评定</w:t>
      </w:r>
    </w:p>
    <w:p w14:paraId="13C2559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3.慢性阻塞性肺疾病：概述、康复评定</w:t>
      </w:r>
    </w:p>
    <w:p w14:paraId="5C1255A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4.睡眠呼吸暂停综合征评定：概述、康复评定</w:t>
      </w:r>
    </w:p>
    <w:p w14:paraId="601565C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（二十）  常见儿童疾病评定</w:t>
      </w:r>
    </w:p>
    <w:p w14:paraId="79E8D3E1"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脑性瘫痪概述、康复评定</w:t>
      </w:r>
    </w:p>
    <w:p w14:paraId="758010BF">
      <w:pPr>
        <w:numPr>
          <w:ilvl w:val="0"/>
          <w:numId w:val="1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智力发育障碍概述、康复评定</w:t>
      </w:r>
    </w:p>
    <w:p w14:paraId="38508571">
      <w:pPr>
        <w:numPr>
          <w:ilvl w:val="0"/>
          <w:numId w:val="1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感觉统合障碍概述、康复评定</w:t>
      </w:r>
    </w:p>
    <w:p w14:paraId="0CA21A1B">
      <w:pPr>
        <w:numPr>
          <w:ilvl w:val="0"/>
          <w:numId w:val="1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孤独症谱系障碍概述、康复评定</w:t>
      </w:r>
    </w:p>
    <w:p w14:paraId="44715C89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（二十一）  老年疾病康复评定</w:t>
      </w:r>
    </w:p>
    <w:p w14:paraId="678FC08B"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老年性痴呆概述、康复评定</w:t>
      </w:r>
    </w:p>
    <w:p w14:paraId="7EDE3F8A">
      <w:pPr>
        <w:numPr>
          <w:ilvl w:val="0"/>
          <w:numId w:val="2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帕金森病概述、康复评定</w:t>
      </w:r>
    </w:p>
    <w:p w14:paraId="793BD44A">
      <w:pPr>
        <w:numPr>
          <w:ilvl w:val="0"/>
          <w:numId w:val="2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糖尿病足概述、康复评定</w:t>
      </w:r>
    </w:p>
    <w:p w14:paraId="06ACE31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（二十二）  康复常见并发症的评定</w:t>
      </w:r>
    </w:p>
    <w:p w14:paraId="1BA83B7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1.压疮评定：概述、压疮的分期与评定</w:t>
      </w:r>
    </w:p>
    <w:p w14:paraId="7C76993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2.疼痛评定：疼痛的分类、常见的评定方法</w:t>
      </w:r>
    </w:p>
    <w:p w14:paraId="509F3BA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3.吞咽困难的评定：吞咽过程及分期、常见的评定方法</w:t>
      </w:r>
    </w:p>
    <w:p w14:paraId="7102825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4.排尿障碍评定：神经源性排尿障碍的概述、神经源性排尿障碍评定</w:t>
      </w:r>
    </w:p>
    <w:p w14:paraId="1CC13BB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5.排便障碍评定：概述、排便障碍评定</w:t>
      </w:r>
    </w:p>
    <w:p w14:paraId="7AC47F5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6.性功能评定：概述、性功能障碍的评定</w:t>
      </w:r>
    </w:p>
    <w:p w14:paraId="359053A3">
      <w:pPr>
        <w:spacing w:line="360" w:lineRule="auto"/>
        <w:jc w:val="left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 w:eastAsia="宋体"/>
          <w:b/>
          <w:szCs w:val="21"/>
          <w:lang w:eastAsia="zh-CN"/>
        </w:rPr>
        <w:t>三</w:t>
      </w:r>
      <w:r>
        <w:rPr>
          <w:rFonts w:hint="eastAsia" w:ascii="宋体" w:hAnsi="宋体" w:eastAsia="宋体"/>
          <w:b/>
          <w:szCs w:val="21"/>
        </w:rPr>
        <w:t>、</w:t>
      </w:r>
      <w:r>
        <w:rPr>
          <w:rFonts w:hint="eastAsia" w:ascii="宋体" w:hAnsi="宋体" w:eastAsia="宋体"/>
          <w:b/>
          <w:szCs w:val="21"/>
          <w:lang w:eastAsia="zh-CN"/>
        </w:rPr>
        <w:t>物理治疗学</w:t>
      </w:r>
    </w:p>
    <w:p w14:paraId="662768D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（一）  绪论</w:t>
      </w:r>
    </w:p>
    <w:p w14:paraId="6520860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1.概述、功能训练范畴、物理因子范畴、手法治疗</w:t>
      </w:r>
    </w:p>
    <w:p w14:paraId="052809F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2.物理治疗对人体的作用、运动治疗的作用、物理因子治疗作用</w:t>
      </w:r>
    </w:p>
    <w:p w14:paraId="122BDB8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3.物理治疗方法的发展及展望、物理治疗学发展简史、物理治疗学现状及发展前景、物理治疗师培养</w:t>
      </w:r>
    </w:p>
    <w:p w14:paraId="62A281B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（二）  关节活动技术</w:t>
      </w:r>
    </w:p>
    <w:p w14:paraId="2970F38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1.概述、关节活动基础、影响关节活动的主要因素、改善关节活动的技术与方法、关节活动技术的临床应用、关节活动技术注意事项、制动对关节活动的影响</w:t>
      </w:r>
    </w:p>
    <w:p w14:paraId="2F88A88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2.上肢关节活动技术、肩部关节、肘关节、腕关节、手部关节</w:t>
      </w:r>
    </w:p>
    <w:p w14:paraId="2267420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3.下肢关节活动技术、髋关节、膝关节、踝及足关节</w:t>
      </w:r>
    </w:p>
    <w:p w14:paraId="01F007C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4.脊柱活动技术、解剖及运动学概要、脊柱活动技术</w:t>
      </w:r>
    </w:p>
    <w:p w14:paraId="7A0A507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（三）体位转移技术</w:t>
      </w:r>
    </w:p>
    <w:p w14:paraId="35B8AE9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1.概述、定义与分类、基本原则体位转移方法的选择</w:t>
      </w:r>
    </w:p>
    <w:p w14:paraId="2795203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2.偏瘫患者的体位转移技术、床上转移活动、坐位与立位之间的转移床与轮椅之间的转移、轮椅与坐厕之间的转移、进出浴缸、被动转移技术</w:t>
      </w:r>
    </w:p>
    <w:p w14:paraId="0265D52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3.四肢瘫痪者的体位转移技术、脊髓不同损伤平面的特点、床上翻身活动、卧位与坐位之间的转换、床上直腿坐位（即长坐位）移动、不同平面之间转移动作训练、被动转移技术</w:t>
      </w:r>
    </w:p>
    <w:p w14:paraId="7C6BCEE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4.截瘫患者的体位转移技术、床上翻身活动及直腿（即长坐位）移动、卧位与坐位之间的转换、不同平面之间转移动作训练、坐轮椅上下马路台阶的训练、被动转移技术</w:t>
      </w:r>
    </w:p>
    <w:p w14:paraId="1F41414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5.脑瘫患儿的体位转移技术、卧坐跪位的体位转移技术、脑瘫患儿的抱法</w:t>
      </w:r>
    </w:p>
    <w:p w14:paraId="4E65661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（四）  肌肉牵伸技术</w:t>
      </w:r>
    </w:p>
    <w:p w14:paraId="157FE38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1.概述、定义与分类、软组织牵伸的解剖生理基础、牵伸的作用、软组织挛缩及其类型、肌肉牵伸种类与方法、肌肉牵伸程序、临床应用</w:t>
      </w:r>
    </w:p>
    <w:p w14:paraId="6189EA8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2.上肢肌肉牵伸技术、肩部肌肉、肘部肌肉、腕及手部肌肉</w:t>
      </w:r>
    </w:p>
    <w:p w14:paraId="073A777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3.下肢肌肉牵伸技术、髋部肌肉、膝部肌肉、踝与足部肌肉</w:t>
      </w:r>
    </w:p>
    <w:p w14:paraId="269D064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4.脊柱肌肉牵伸技术、颈部肌肉牵伸技术、腰部肌肉牵伸技术</w:t>
      </w:r>
    </w:p>
    <w:p w14:paraId="5BD7FC2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（五）  关节松动技术</w:t>
      </w:r>
    </w:p>
    <w:p w14:paraId="5AAD49F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1.概述、基本概念、手法等级、治疗作用、临床应用、操作程序</w:t>
      </w:r>
    </w:p>
    <w:p w14:paraId="060E4B4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2.脊柱关节松动技术、颈椎关节、胸椎关节腰椎关节</w:t>
      </w:r>
    </w:p>
    <w:p w14:paraId="0321A0F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3.上肢关节松动技术、肩部关节、肘部关节、腕部关节、手部关节</w:t>
      </w:r>
    </w:p>
    <w:p w14:paraId="26BACF2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4.下肢关节松动技术、髋部关节、膝部关节、踝部关节足部关节</w:t>
      </w:r>
    </w:p>
    <w:p w14:paraId="284AE6B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（六）  肌力训练技术</w:t>
      </w:r>
    </w:p>
    <w:p w14:paraId="106E09B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1.概要、基础概念影响肌力的主要因素、肌力下降的常见原因、肌力训练的目的和种类</w:t>
      </w:r>
    </w:p>
    <w:p w14:paraId="6B36AC8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2.肌力训的基本原则与临床应用、基本原则、肌力训练的基本方法、肌力训练方法的选择原则、临床应用</w:t>
      </w:r>
    </w:p>
    <w:p w14:paraId="268923D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3.增强肌力的训练技术：上肢肌群肌力训练方法、下肢肌群肌力训练方法、躯干肌群肌力训练方法</w:t>
      </w:r>
    </w:p>
    <w:p w14:paraId="63730A25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4.核心稳定性训练：概述、理论体系、训练原理、临床应用、操作方法</w:t>
      </w:r>
    </w:p>
    <w:p w14:paraId="3693C12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（七）  牵引技术</w:t>
      </w:r>
    </w:p>
    <w:p w14:paraId="069C486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1.概述、定义与分类、牵引的生理学效应及其其影响因素</w:t>
      </w:r>
    </w:p>
    <w:p w14:paraId="4672875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2.颈椎牵引、颈椎牵引的治疗作用、颈椎牵引方法、临床应用</w:t>
      </w:r>
    </w:p>
    <w:p w14:paraId="46BD529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3.腰椎牵引、腰椎牵引的治疗作用、牵引方法、临床应用</w:t>
      </w:r>
    </w:p>
    <w:p w14:paraId="0125ABB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4.四肢关节牵引、四肢关节牵引的治疗作用、牵引器具及操作方法、临床应用、持续皮肤牵引和持续骨牵引</w:t>
      </w:r>
    </w:p>
    <w:p w14:paraId="1F6B694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（八）  悬吊技术</w:t>
      </w:r>
    </w:p>
    <w:p w14:paraId="1506259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1.悬吊技术：概述、基础理论、诊断系统、治疗系统、影响因素、基本原则、临床应用、发展简史</w:t>
      </w:r>
    </w:p>
    <w:p w14:paraId="7E74F1D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2.上肢悬吊训练、下肢悬吊训练、躯干悬吊训练</w:t>
      </w:r>
    </w:p>
    <w:p w14:paraId="00741D8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（九）  软组织贴扎技术</w:t>
      </w:r>
    </w:p>
    <w:p w14:paraId="1CA01F0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1.软组织贴扎技术：概述、定义、分类、贴布的主要物理特性、专有名词和术语、基本贴扎技术、临床应用考量、临床应用情况</w:t>
      </w:r>
    </w:p>
    <w:p w14:paraId="76422645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2.上肢贴扎技术、下肢贴扎技术、躯干贴扎技术、头面部贴扎技术</w:t>
      </w:r>
    </w:p>
    <w:p w14:paraId="2CF5854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（十）  平衡与协调训练</w:t>
      </w:r>
    </w:p>
    <w:p w14:paraId="1167561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1.概述、平衡、协调</w:t>
      </w:r>
    </w:p>
    <w:p w14:paraId="5554D4D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2.平衡功能训练：影响平衡功能训练的因素、平衡训练的原则、平衡训练方法、特殊的平衡训练—前庭功能的训练、平衡训练的注意事项</w:t>
      </w:r>
    </w:p>
    <w:p w14:paraId="3B89961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3.协调功能训练：影响协调功能训练的因素、协调训练的原则、协调训练方法</w:t>
      </w:r>
    </w:p>
    <w:p w14:paraId="320C69F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（十一）  步行训练</w:t>
      </w:r>
    </w:p>
    <w:p w14:paraId="0777128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1.概述：基本概念、步态分析、步行训练的条件</w:t>
      </w:r>
    </w:p>
    <w:p w14:paraId="1DB40C8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2.步行训练：综合措施、针对性步行训练、减重及机器人辅助步行训练</w:t>
      </w:r>
    </w:p>
    <w:p w14:paraId="2D74BAF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3.步行能力训练：步行能力与能耗、室内步行训练、社区性步行训练</w:t>
      </w:r>
    </w:p>
    <w:p w14:paraId="6AC2640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4.常见异常步态的矫治训练:常见的异常步态、常见的异常步态矫治训练</w:t>
      </w:r>
    </w:p>
    <w:p w14:paraId="7BC29DE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（十二）  神经发育技术</w:t>
      </w:r>
    </w:p>
    <w:p w14:paraId="62D75BE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1.概述：神经发育疗法的基本理论、神经发育疗法的共同特点、神经发育疗法的不同特点</w:t>
      </w:r>
    </w:p>
    <w:p w14:paraId="7AEB3B2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2.Bobath技术：概述、基本技术及操作方法、基本的治疗观点、临床应用</w:t>
      </w:r>
    </w:p>
    <w:p w14:paraId="6090188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3.Rood疗法：基本理论、基本技术、临床应用</w:t>
      </w:r>
    </w:p>
    <w:p w14:paraId="647DC9A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4.Brunnstrom技术：基本理论、临床应用</w:t>
      </w:r>
    </w:p>
    <w:p w14:paraId="031482C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5.本体神经肌肉促进技术：概述、治疗技术、基本运动模式与手法操作、临床应用</w:t>
      </w:r>
    </w:p>
    <w:p w14:paraId="6DEA6F1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（十三）  运动再学习技术</w:t>
      </w:r>
    </w:p>
    <w:p w14:paraId="553F2E1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1.概述：基本概述、基本原理、基本原则、训练方案确定</w:t>
      </w:r>
    </w:p>
    <w:p w14:paraId="13B2C38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2.体位转移技术：从仰卧到床边坐起、站起和坐下</w:t>
      </w:r>
    </w:p>
    <w:p w14:paraId="2D3F377E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3.平衡功能、步行功能、上肢功能、口面部功能训练</w:t>
      </w:r>
    </w:p>
    <w:p w14:paraId="5501CBF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（十四）  强制性使用技术</w:t>
      </w:r>
    </w:p>
    <w:p w14:paraId="4FC8F7D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1.概述：基本概念、强制性使用技术的特点、发展史</w:t>
      </w:r>
    </w:p>
    <w:p w14:paraId="38E6EEC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2.临床应用：入选标准和排除标准、应用范围、注意事项、强制性使用技术的研究进展</w:t>
      </w:r>
    </w:p>
    <w:p w14:paraId="7A5894B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（十五）  心肺功能训练</w:t>
      </w:r>
    </w:p>
    <w:p w14:paraId="09F2393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1.心功能训练：生理基础、心功能评定、训练机制、适应证与禁忌证、心功能训练的实施、心理康复及康复宣传教育</w:t>
      </w:r>
    </w:p>
    <w:p w14:paraId="245543C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2.肺功能训练：影响呼吸功能的相关因素及功能障碍、呼吸功能评定、呼吸康复的机制、呼吸训练适应证与禁忌证、呼吸训练的实施、促进心理康复的放松训练、康复宣传教育</w:t>
      </w:r>
    </w:p>
    <w:p w14:paraId="374FDAC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3.有氧训练：训练机制、适应证与禁忌证、有氧训练的实施</w:t>
      </w:r>
    </w:p>
    <w:p w14:paraId="15535A3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（十六）  虚拟现实技术</w:t>
      </w:r>
    </w:p>
    <w:p w14:paraId="347A49F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1.概述：虚拟现实（VR）概述、VR系统构成、VR关键技术、VR 应用、VR在国内康复领域的应用进展</w:t>
      </w:r>
    </w:p>
    <w:p w14:paraId="640CFDF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2.虚拟现实技术在康复训练中的应用：概述、虚拟现实的治疗作用、临床应用及疗效</w:t>
      </w:r>
    </w:p>
    <w:p w14:paraId="626F1B3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3.国内使用的几种VR仪器设备：跑步机、用于体能训练的虚拟治疗系统、用于临床的虚拟治疗系统简介</w:t>
      </w:r>
    </w:p>
    <w:p w14:paraId="005955E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（十七）  机器人辅助康复治疗</w:t>
      </w:r>
    </w:p>
    <w:p w14:paraId="69400B5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1.概述：康复机器人的概念、康复机器人的设计特征</w:t>
      </w:r>
    </w:p>
    <w:p w14:paraId="34C7008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2.机器人辅助肢体功能训练：上肢康复机器人辅助训练、下肢康复机器人辅助训练</w:t>
      </w:r>
    </w:p>
    <w:p w14:paraId="1CA7F9E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（十八）  电疗法</w:t>
      </w:r>
    </w:p>
    <w:p w14:paraId="37F4D88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1.概述：生物物理与化学作用、生理作用</w:t>
      </w:r>
    </w:p>
    <w:p w14:paraId="5CA6A3C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2.直流电疗法：治疗作用、治疗技术、临床应用</w:t>
      </w:r>
    </w:p>
    <w:p w14:paraId="7C5DD32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3.直流离子导入电疗法：直流电药物离子导入的相关知识、直流电离子导入的治疗作用、治疗技术、临床应用</w:t>
      </w:r>
    </w:p>
    <w:p w14:paraId="6167B89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4.低频电疗法概述：概念、分类及参数、生理作用与治疗作用</w:t>
      </w:r>
    </w:p>
    <w:p w14:paraId="47F17A2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5.感应电疗法：物理特性、生理作用和治疗作用、治疗技术、临床应用</w:t>
      </w:r>
    </w:p>
    <w:p w14:paraId="1D45224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6.经皮电神经刺激疗法（经皮穴位电刺激疗法）：物理特性、生理作用和治疗作用、治疗技术、临床应用</w:t>
      </w:r>
    </w:p>
    <w:p w14:paraId="17D6CF3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7.功能性电刺激疗法：物理特性、生理作用与治疗作用、治疗技术、临床应用</w:t>
      </w:r>
    </w:p>
    <w:p w14:paraId="4353B77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8.中频电疗法概述：概念、作用特点、治疗作用</w:t>
      </w:r>
    </w:p>
    <w:p w14:paraId="7490753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9.等幅中频电疗法：音频电疗法、音频电磁场疗法</w:t>
      </w:r>
    </w:p>
    <w:p w14:paraId="61718A3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10.干扰电疗法：传统干扰电疗法、动态干扰电疗法、立体动态干扰电疗法</w:t>
      </w:r>
    </w:p>
    <w:p w14:paraId="24CEA4A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11.调制中频电疗法：基础知识、作用特点、治疗作用、治疗技术、临床应用</w:t>
      </w:r>
    </w:p>
    <w:p w14:paraId="5B3B478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12.高频电疗法概述:基本知识、生理与治疗作用、安全与防护</w:t>
      </w:r>
    </w:p>
    <w:p w14:paraId="0C83EB4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12.短波疗法：基础知识、治疗作用、治疗技术、临床应用</w:t>
      </w:r>
    </w:p>
    <w:p w14:paraId="74FD9DD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13.超短波疗法：概念与物理特性、作用机制与治疗作用、治疗技术、临床应用</w:t>
      </w:r>
    </w:p>
    <w:p w14:paraId="7F413CD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14.微波疗法：分米波疗法、厘米波疗法、毫米波疗法</w:t>
      </w:r>
    </w:p>
    <w:p w14:paraId="430573D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(十九)   光疗法</w:t>
      </w:r>
    </w:p>
    <w:p w14:paraId="172E3FC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1.概述:光的物理学基础、光的生物学基础</w:t>
      </w:r>
    </w:p>
    <w:p w14:paraId="58D6ABC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2.红外线疗法：生物物理特性、治疗作用、治疗技术、临床应用</w:t>
      </w:r>
    </w:p>
    <w:p w14:paraId="2E5A59A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3.可见光疗法：生物物理特性、治疗作用、治疗技术、临床应用</w:t>
      </w:r>
    </w:p>
    <w:p w14:paraId="00F5744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4.紫外线疗法：生物物理特性、生物学效应、治疗作用、治疗技术、临床应用</w:t>
      </w:r>
    </w:p>
    <w:p w14:paraId="39A2722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5.激光疗法：物理特性、生物学效应、治疗作用、治疗技术、临床应用</w:t>
      </w:r>
    </w:p>
    <w:p w14:paraId="5B8811C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（二十）  超声波疗法</w:t>
      </w:r>
    </w:p>
    <w:p w14:paraId="69F6862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1.概述：超声波性质、超声波的产生</w:t>
      </w:r>
    </w:p>
    <w:p w14:paraId="7BF0D5D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2.治疗作用：生物物理学效应、作用机制、对组织器官的影响</w:t>
      </w:r>
    </w:p>
    <w:p w14:paraId="24536FD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3.治疗技术：设备、治疗方法、临床应用</w:t>
      </w:r>
    </w:p>
    <w:p w14:paraId="58282FF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4.常用超声波综合治疗方法：超声雾化吸入疗法、超声间动电疗法、超声药物透入疗法、大剂量治疗法</w:t>
      </w:r>
    </w:p>
    <w:p w14:paraId="2931B48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（二十一）  传导热疗法</w:t>
      </w:r>
    </w:p>
    <w:p w14:paraId="1617EE8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1.概述：基本概念、生物学效应和治疗作用</w:t>
      </w:r>
    </w:p>
    <w:p w14:paraId="69F549A4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2.石蜡疗法：物理化学特性、治疗作用、治疗技术、临床应用</w:t>
      </w:r>
    </w:p>
    <w:p w14:paraId="2FF3AB51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3.湿热袋敷疗法：治疗作用、治疗技术、临床应用</w:t>
      </w:r>
    </w:p>
    <w:p w14:paraId="77F0161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4.蒸汽熏蒸疗法：治疗作用、治疗技术、临床应用</w:t>
      </w:r>
    </w:p>
    <w:p w14:paraId="4133E10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5.其他传导热疗法：地蜡疗法、泥疗法、沙浴疗法、坎离砂疗法</w:t>
      </w:r>
    </w:p>
    <w:p w14:paraId="3D82BDD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（二十二）  压力疗法</w:t>
      </w:r>
    </w:p>
    <w:p w14:paraId="3EA6EEA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1.正压疗法：正压顺序循环疗法、体外反搏疗法</w:t>
      </w:r>
    </w:p>
    <w:p w14:paraId="69EC293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2.负压疗法：概述、治疗作用、临床应用</w:t>
      </w:r>
    </w:p>
    <w:p w14:paraId="74E1845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3.正负压疗法：概述、治疗作用、临床应用</w:t>
      </w:r>
    </w:p>
    <w:p w14:paraId="52CE0B6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（二十三）  磁疗法</w:t>
      </w:r>
    </w:p>
    <w:p w14:paraId="259EA1B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1.概述：基本概念、医用永磁材料与磁场分类、磁疗发展史</w:t>
      </w:r>
    </w:p>
    <w:p w14:paraId="47BCF13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2.生理作用和治疗作用：生理作用、治疗作用</w:t>
      </w:r>
    </w:p>
    <w:p w14:paraId="57016F8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3.操作技术：静磁法、动磁法、磁处理水疗法</w:t>
      </w:r>
    </w:p>
    <w:p w14:paraId="5DEC744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4.临床应用：适应症与禁忌症、磁场疗法的剂量与疗程、注意事项</w:t>
      </w:r>
    </w:p>
    <w:p w14:paraId="4E599F6A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（二十四）  水疗法</w:t>
      </w:r>
    </w:p>
    <w:p w14:paraId="333E4F2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1.概述：水的物理特性、水疗的胜利效应、治疗作用</w:t>
      </w:r>
    </w:p>
    <w:p w14:paraId="09D0181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2.水疗法的分类与设施：分类、设备及设施</w:t>
      </w:r>
    </w:p>
    <w:p w14:paraId="0A2E55DF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3.操作技术：水中运动疗法、水浴疗法、擦浴、湿布包裹</w:t>
      </w:r>
    </w:p>
    <w:p w14:paraId="4DBDD0D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4.临床应用：适应证与禁忌证、注意事项</w:t>
      </w:r>
    </w:p>
    <w:p w14:paraId="69E9B0B7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（二十五）  冷疗法与冷冻疗法</w:t>
      </w:r>
    </w:p>
    <w:p w14:paraId="058F88C0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1.冷疗法：概述、治疗作用、治疗技术、临床应用</w:t>
      </w:r>
    </w:p>
    <w:p w14:paraId="4B1F2E82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2.冷冻疗法：概述、治疗作用及作用特点、治疗技术、临床应用</w:t>
      </w:r>
    </w:p>
    <w:p w14:paraId="0A1B6BC6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（二十六）  生物反馈疗法</w:t>
      </w:r>
    </w:p>
    <w:p w14:paraId="03D4D0B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1.概述：基本概念、作用原理、发展简况</w:t>
      </w:r>
    </w:p>
    <w:p w14:paraId="7A9A0F5D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2.技术和方法：仪器和电极、训练前准备、训练方法和技巧</w:t>
      </w:r>
    </w:p>
    <w:p w14:paraId="5FFB590E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3.生物反馈疗法的应用：肌电生物反馈、手指温度生物反馈、血压生物反馈、心率生物反馈、脑电生物反馈、皮肤电生物反馈</w:t>
      </w:r>
    </w:p>
    <w:p w14:paraId="4094E863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4.肌电生物反馈在康复临床中的应用：偏瘫、脊髓损伤、脑瘫、痉挛性斜颈、周围神经失神经支配、骨科软组织损伤、腰背痛、禁忌证、注意事项、评价与展望</w:t>
      </w:r>
    </w:p>
    <w:p w14:paraId="6BD56A1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（二十七）  冲击波疗法</w:t>
      </w:r>
    </w:p>
    <w:p w14:paraId="68E40AC5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1.冲击波的物理学作用及生物学效应：概述、冲击波的作用原理、物理学基础、生物学效应</w:t>
      </w:r>
    </w:p>
    <w:p w14:paraId="3E15085B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2.冲击波的临床应用：对各种疾病的影响、治疗技术、临床应用</w:t>
      </w:r>
    </w:p>
    <w:p w14:paraId="48F58F89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（二十八）  非侵入脑部刺激技术</w:t>
      </w:r>
    </w:p>
    <w:p w14:paraId="397931DE">
      <w:pPr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概述：定义、定位、安全性</w:t>
      </w:r>
    </w:p>
    <w:p w14:paraId="04B8C193">
      <w:pPr>
        <w:numPr>
          <w:ilvl w:val="0"/>
          <w:numId w:val="3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经颅磁刺激技术：概述、治疗原理及作用、治疗技术、临床应用</w:t>
      </w:r>
    </w:p>
    <w:p w14:paraId="1A07441A">
      <w:pPr>
        <w:numPr>
          <w:ilvl w:val="0"/>
          <w:numId w:val="3"/>
        </w:num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经颅直流电刺激技术：概述、治疗原理及作用、治疗技术、临床应用</w:t>
      </w:r>
    </w:p>
    <w:p w14:paraId="515E1298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（二十九）  物理治疗中的循证医学</w:t>
      </w:r>
    </w:p>
    <w:p w14:paraId="26A2D029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1.物理因子临床应用的循证医学研究：概述、共性原则选择物理因子疗法研究</w:t>
      </w:r>
    </w:p>
    <w:p w14:paraId="099CCD1C">
      <w:pPr>
        <w:spacing w:line="360" w:lineRule="auto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2.物理治疗文书：概述、物理治疗单书写与要求、物理治疗文书的内容和要求、文书举例</w:t>
      </w:r>
    </w:p>
    <w:p w14:paraId="380B09C8">
      <w:pPr>
        <w:spacing w:line="360" w:lineRule="auto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3.循证物理治疗的实践：概述、理念、践行循证物理治疗的障碍、践行的过程、应用举例</w:t>
      </w:r>
    </w:p>
    <w:p w14:paraId="1645C901">
      <w:pPr>
        <w:spacing w:line="360" w:lineRule="auto"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Ⅳ.参考书目</w:t>
      </w:r>
    </w:p>
    <w:p w14:paraId="5F822D15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</w:t>
      </w:r>
      <w:r>
        <w:rPr>
          <w:rFonts w:ascii="宋体" w:hAnsi="宋体" w:eastAsia="宋体"/>
          <w:szCs w:val="21"/>
        </w:rPr>
        <w:t>.</w:t>
      </w:r>
      <w:r>
        <w:rPr>
          <w:rFonts w:hint="eastAsia" w:ascii="宋体" w:hAnsi="宋体" w:eastAsia="宋体"/>
          <w:szCs w:val="21"/>
          <w:lang w:eastAsia="zh-CN"/>
        </w:rPr>
        <w:t>系统</w:t>
      </w:r>
      <w:r>
        <w:rPr>
          <w:rFonts w:hint="eastAsia" w:ascii="宋体" w:hAnsi="宋体" w:eastAsia="宋体"/>
          <w:szCs w:val="21"/>
        </w:rPr>
        <w:t>解剖学，</w:t>
      </w:r>
      <w:r>
        <w:rPr>
          <w:rFonts w:hint="eastAsia" w:ascii="宋体" w:hAnsi="宋体" w:eastAsia="宋体"/>
          <w:szCs w:val="21"/>
          <w:lang w:eastAsia="zh-CN"/>
        </w:rPr>
        <w:t>丁文龙</w:t>
      </w:r>
      <w:r>
        <w:rPr>
          <w:rFonts w:hint="eastAsia" w:ascii="宋体" w:hAnsi="宋体" w:eastAsia="宋体"/>
          <w:szCs w:val="21"/>
        </w:rPr>
        <w:t>、</w:t>
      </w:r>
      <w:r>
        <w:rPr>
          <w:rFonts w:hint="eastAsia" w:ascii="宋体" w:hAnsi="宋体" w:eastAsia="宋体"/>
          <w:szCs w:val="21"/>
          <w:lang w:eastAsia="zh-CN"/>
        </w:rPr>
        <w:t>刘学政</w:t>
      </w:r>
      <w:r>
        <w:rPr>
          <w:rFonts w:hint="eastAsia" w:ascii="宋体" w:hAnsi="宋体" w:eastAsia="宋体"/>
          <w:szCs w:val="21"/>
        </w:rPr>
        <w:t>主编，人民卫生出版社，2</w:t>
      </w:r>
      <w:r>
        <w:rPr>
          <w:rFonts w:ascii="宋体" w:hAnsi="宋体" w:eastAsia="宋体"/>
          <w:szCs w:val="21"/>
        </w:rPr>
        <w:t>01</w:t>
      </w:r>
      <w:r>
        <w:rPr>
          <w:rFonts w:hint="eastAsia" w:ascii="宋体" w:hAnsi="宋体" w:eastAsia="宋体"/>
          <w:szCs w:val="21"/>
          <w:lang w:val="en-US" w:eastAsia="zh-CN"/>
        </w:rPr>
        <w:t>8</w:t>
      </w:r>
      <w:r>
        <w:rPr>
          <w:rFonts w:hint="eastAsia" w:ascii="宋体" w:hAnsi="宋体" w:eastAsia="宋体"/>
          <w:szCs w:val="21"/>
        </w:rPr>
        <w:t>年</w:t>
      </w:r>
      <w:r>
        <w:rPr>
          <w:rFonts w:hint="eastAsia" w:ascii="宋体" w:hAnsi="宋体" w:eastAsia="宋体"/>
          <w:szCs w:val="21"/>
          <w:lang w:val="en-US" w:eastAsia="zh-CN"/>
        </w:rPr>
        <w:t>8</w:t>
      </w:r>
      <w:r>
        <w:rPr>
          <w:rFonts w:hint="eastAsia" w:ascii="宋体" w:hAnsi="宋体" w:eastAsia="宋体"/>
          <w:szCs w:val="21"/>
        </w:rPr>
        <w:t>月第</w:t>
      </w:r>
      <w:r>
        <w:rPr>
          <w:rFonts w:hint="eastAsia" w:ascii="宋体" w:hAnsi="宋体" w:eastAsia="宋体"/>
          <w:szCs w:val="21"/>
          <w:lang w:val="en-US" w:eastAsia="zh-CN"/>
        </w:rPr>
        <w:t>9</w:t>
      </w:r>
      <w:r>
        <w:rPr>
          <w:rFonts w:hint="eastAsia" w:ascii="宋体" w:hAnsi="宋体" w:eastAsia="宋体"/>
          <w:szCs w:val="21"/>
        </w:rPr>
        <w:t>版。</w:t>
      </w:r>
    </w:p>
    <w:p w14:paraId="796B3B84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</w:t>
      </w:r>
      <w:r>
        <w:rPr>
          <w:rFonts w:ascii="宋体" w:hAnsi="宋体" w:eastAsia="宋体"/>
          <w:szCs w:val="21"/>
        </w:rPr>
        <w:t>.</w:t>
      </w:r>
      <w:r>
        <w:rPr>
          <w:rFonts w:hint="eastAsia" w:ascii="宋体" w:hAnsi="宋体" w:eastAsia="宋体"/>
          <w:szCs w:val="21"/>
          <w:lang w:eastAsia="zh-CN"/>
        </w:rPr>
        <w:t>康复功能评定</w:t>
      </w:r>
      <w:r>
        <w:rPr>
          <w:rFonts w:hint="eastAsia" w:ascii="宋体" w:hAnsi="宋体" w:eastAsia="宋体"/>
          <w:szCs w:val="21"/>
        </w:rPr>
        <w:t>学，</w:t>
      </w:r>
      <w:r>
        <w:rPr>
          <w:rFonts w:hint="eastAsia" w:ascii="宋体" w:hAnsi="宋体" w:eastAsia="宋体"/>
          <w:szCs w:val="21"/>
          <w:lang w:eastAsia="zh-CN"/>
        </w:rPr>
        <w:t>王玉龙</w:t>
      </w:r>
      <w:r>
        <w:rPr>
          <w:rFonts w:hint="eastAsia" w:ascii="宋体" w:hAnsi="宋体" w:eastAsia="宋体"/>
          <w:szCs w:val="21"/>
        </w:rPr>
        <w:t>主编，人民卫生出版社，2</w:t>
      </w:r>
      <w:r>
        <w:rPr>
          <w:rFonts w:ascii="宋体" w:hAnsi="宋体" w:eastAsia="宋体"/>
          <w:szCs w:val="21"/>
        </w:rPr>
        <w:t>01</w:t>
      </w:r>
      <w:r>
        <w:rPr>
          <w:rFonts w:hint="eastAsia" w:ascii="宋体" w:hAnsi="宋体" w:eastAsia="宋体"/>
          <w:szCs w:val="21"/>
          <w:lang w:val="en-US" w:eastAsia="zh-CN"/>
        </w:rPr>
        <w:t>8</w:t>
      </w:r>
      <w:r>
        <w:rPr>
          <w:rFonts w:hint="eastAsia" w:ascii="宋体" w:hAnsi="宋体" w:eastAsia="宋体"/>
          <w:szCs w:val="21"/>
        </w:rPr>
        <w:t>年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月第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版。</w:t>
      </w:r>
    </w:p>
    <w:p w14:paraId="08B43E75">
      <w:pPr>
        <w:spacing w:line="360" w:lineRule="auto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3.</w:t>
      </w:r>
      <w:r>
        <w:rPr>
          <w:rFonts w:hint="eastAsia" w:ascii="宋体" w:hAnsi="宋体" w:eastAsia="宋体"/>
          <w:szCs w:val="21"/>
          <w:lang w:eastAsia="zh-CN"/>
        </w:rPr>
        <w:t>物理治疗学</w:t>
      </w:r>
      <w:r>
        <w:rPr>
          <w:rFonts w:hint="eastAsia" w:ascii="宋体" w:hAnsi="宋体" w:eastAsia="宋体"/>
          <w:szCs w:val="21"/>
        </w:rPr>
        <w:t>，</w:t>
      </w:r>
      <w:r>
        <w:rPr>
          <w:rFonts w:hint="eastAsia" w:ascii="宋体" w:hAnsi="宋体" w:eastAsia="宋体"/>
          <w:szCs w:val="21"/>
          <w:lang w:eastAsia="zh-CN"/>
        </w:rPr>
        <w:t>燕铁斌</w:t>
      </w:r>
      <w:r>
        <w:rPr>
          <w:rFonts w:hint="eastAsia" w:ascii="宋体" w:hAnsi="宋体" w:eastAsia="宋体"/>
          <w:szCs w:val="21"/>
        </w:rPr>
        <w:t>主编，人民卫生出版社，2</w:t>
      </w:r>
      <w:r>
        <w:rPr>
          <w:rFonts w:ascii="宋体" w:hAnsi="宋体" w:eastAsia="宋体"/>
          <w:szCs w:val="21"/>
        </w:rPr>
        <w:t>01</w:t>
      </w:r>
      <w:r>
        <w:rPr>
          <w:rFonts w:hint="eastAsia" w:ascii="宋体" w:hAnsi="宋体" w:eastAsia="宋体"/>
          <w:szCs w:val="21"/>
          <w:lang w:val="en-US" w:eastAsia="zh-CN"/>
        </w:rPr>
        <w:t>8</w:t>
      </w:r>
      <w:r>
        <w:rPr>
          <w:rFonts w:hint="eastAsia" w:ascii="宋体" w:hAnsi="宋体" w:eastAsia="宋体"/>
          <w:szCs w:val="21"/>
        </w:rPr>
        <w:t>年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月第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&quot;Times New Roman&quo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859B4"/>
    <w:multiLevelType w:val="singleLevel"/>
    <w:tmpl w:val="86F859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FD9FDF7"/>
    <w:multiLevelType w:val="singleLevel"/>
    <w:tmpl w:val="9FD9FD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DE97966"/>
    <w:multiLevelType w:val="singleLevel"/>
    <w:tmpl w:val="4DE9796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yYWJkY2U5NDUyMDM3MWZlMjBmOTQ4MDQ3NmQyZjYifQ=="/>
  </w:docVars>
  <w:rsids>
    <w:rsidRoot w:val="00A17AD8"/>
    <w:rsid w:val="0001116B"/>
    <w:rsid w:val="00195C05"/>
    <w:rsid w:val="001F68A0"/>
    <w:rsid w:val="002A4F51"/>
    <w:rsid w:val="00304537"/>
    <w:rsid w:val="003F4F33"/>
    <w:rsid w:val="004F579A"/>
    <w:rsid w:val="005943E6"/>
    <w:rsid w:val="00620131"/>
    <w:rsid w:val="006B3763"/>
    <w:rsid w:val="007602DA"/>
    <w:rsid w:val="00810D4C"/>
    <w:rsid w:val="009400BD"/>
    <w:rsid w:val="009F7AE5"/>
    <w:rsid w:val="00A17AD8"/>
    <w:rsid w:val="00B01A62"/>
    <w:rsid w:val="00BE4781"/>
    <w:rsid w:val="00CC351D"/>
    <w:rsid w:val="00CD7ED9"/>
    <w:rsid w:val="00DD144A"/>
    <w:rsid w:val="00E01228"/>
    <w:rsid w:val="00EA571C"/>
    <w:rsid w:val="00F3300B"/>
    <w:rsid w:val="00F830A1"/>
    <w:rsid w:val="00FA7A5E"/>
    <w:rsid w:val="00FD4C7D"/>
    <w:rsid w:val="11A039DC"/>
    <w:rsid w:val="12ED1816"/>
    <w:rsid w:val="17292CED"/>
    <w:rsid w:val="1DDC7DDF"/>
    <w:rsid w:val="202767CC"/>
    <w:rsid w:val="26326A9A"/>
    <w:rsid w:val="3CE66FA2"/>
    <w:rsid w:val="3E034D7B"/>
    <w:rsid w:val="3E8E35FE"/>
    <w:rsid w:val="673D3C8F"/>
    <w:rsid w:val="77815BB3"/>
    <w:rsid w:val="7BAC4347"/>
    <w:rsid w:val="7FBA3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11375</Words>
  <Characters>11740</Characters>
  <Lines>31</Lines>
  <Paragraphs>8</Paragraphs>
  <TotalTime>18</TotalTime>
  <ScaleCrop>false</ScaleCrop>
  <LinksUpToDate>false</LinksUpToDate>
  <CharactersWithSpaces>11940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2023-08-31T06:38:00Z</dcterms:created>
  <dc:creator>dcx</dc:creator>
  <cp:lastModifiedBy>研究生院马莹晔</cp:lastModifiedBy>
  <dcterms:modified xsi:type="dcterms:W3CDTF">2024-09-20T08:14:48Z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00339EEF3B604531AE181877A9AD011F_13</vt:lpwstr>
  </property>
</Properties>
</file>