
<file path=[Content_Types].xml><?xml version="1.0" encoding="utf-8"?>
<Types xmlns="http://schemas.openxmlformats.org/package/2006/content-types">
  <Default Extension="png" ContentType="image/png"/>
  <Default Extension="jpg" ContentType="image/jpeg"/>
  <Default Extension="jpeg" ContentType="image/jpeg"/>
  <Default Extension="xml" ContentType="application/xml"/>
  <Default Extension="rels" ContentType="application/vnd.openxmlformats-package.relationships+xml"/>
  <Default Extension="odttf" ContentType="application/vnd.openxmlformats-officedocument.obfuscatedFont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comments.xml" ContentType="application/vnd.openxmlformats-officedocument.wordprocessingml.comments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media/image1.png" ContentType="image/png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5" Type="http://schemas.openxmlformats.org/officeDocument/2006/relationships/custom-properties" Target="docProps/custom.xml" /></Relationships>
</file>

<file path=word/document.xml><?xml version="1.0" encoding="utf-8"?>
<w:document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07E27" w:rsidRPr="007B09AF" w:rsidRDefault="00CC1EC6">
      <w:pPr>
        <!--        <w:pBdr>-->
        <!--            <w:top w:val="single" w:sz="2" w:space="0" w:color="E5E7EB"/>-->
        <!--            <w:left w:val="single" w:sz="2" w:space="0" w:color="E5E7EB"/>-->
        <!--            <w:bottom w:val="single" w:sz="2" w:space="0" w:color="E5E7EB"/>-->
        <!--            <w:right w:val="single" w:sz="2" w:space="0" w:color="E5E7EB"/>-->
        <!--        </w:pBdr>-->
        <w:wordWrap w:val="0"/>
        <w:spacing w:after="180"/>
        <w:outlineLvl w:val="1"/>
        <w:rPr>
          <w:rFonts w:ascii="等线" w:eastAsia="等线" w:hAnsi="等线" w:cs="宋体"/>
          <w:b/>
          <w:bCs/>
          <w:sz w:val="24"/>
          <w:szCs w:val="24"/>
          <w:lang w:eastAsia="zh-CN"/>
        </w:rPr>
      </w:pPr>
      <w:r w:rsidRPr="007B09AF">
        <w:rPr>
          <w:rFonts w:ascii="等线" w:eastAsia="等线" w:hAnsi="等线" w:cs="宋体"/>
          <w:b/>
          <w:bCs/>
          <w:sz w:val="40"/>
          <w:szCs w:val="40"/>
          <w:lang w:eastAsia="zh-CN"/>
        </w:rPr>
        <w:t>瓦洪公路连接六团公路方案设计 问答</w:t>
      </w:r>
      <w:r>
        <w:br/>
        <w:br/>
      </w:r>
      <w:r w:rsidRPr="007B09AF">
        <w:rPr>
          <w:rFonts w:ascii="等线" w:eastAsia="等线" w:hAnsi="等线" w:cs="宋体"/>
          <w:b/>
          <w:bCs/>
          <w:sz w:val="22"/>
          <w:szCs w:val="22"/>
          <w:lang w:eastAsia="zh-CN"/>
        </w:rPr>
        <w:t>原文网址:</w:t>
      </w:r>
      <w:hyperlink r:id="relate_1" w:history="1">
        <w:r w:rsidRPr="007B09AF">
          <w:rPr>
            <w:rFonts w:ascii="等线" w:eastAsia="等线" w:hAnsi="等线" w:cs="宋体"/>
            <w:b/>
            <w:bCs/>
            <w:i/>
            <w:iCs/>
            <w:sz w:val="22"/>
            <w:szCs w:val="22"/>
            <w:lang w:eastAsia="zh-CN"/>
            <w:color w:val="0070C0"/>
            <w:u w:val="single"/>
          </w:rPr>
          <w:t>https://www.n.cn/search/0ff752ab333f469c885867161fb904fe</w:t>
        </w:r>
      </w:hyperlink>
    </w:p>
    <w:bookmarkStart w:id="25" w:name="瓦洪公路连接六团公路方案设计要点与实施建议"/>
    <w:p>
      <w:pPr>
        <w:pStyle w:val="2"/>
      </w:pPr>
      <w:r>
        <w:t xml:space="preserve">瓦洪公路连接六团公路方案设计要点与实施建议</w:t>
      </w:r>
    </w:p>
    <w:bookmarkStart w:id="21" w:name="一现状背景与核心问题"/>
    <w:p>
      <w:pPr>
        <w:pStyle w:val="3"/>
      </w:pPr>
      <w:r>
        <w:t xml:space="preserve">一、现状背景与核心问题</w:t>
      </w:r>
    </w:p>
    <w:p>
      <w:pPr>
        <w:numPr>
          <w:ilvl w:val="0"/>
          <w:numId w:val="1001"/>
        </w:numPr>
      </w:pPr>
      <w:r>
        <w:rPr>
          <w:b/>
          <w:bCs/>
        </w:rPr>
        <w:t xml:space="preserve">断头路现状</w:t>
      </w:r>
    </w:p>
    <w:p>
      <w:pPr>
        <w:numPr>
          <w:ilvl w:val="0"/>
          <w:numId w:val="1000"/>
        </w:numPr>
      </w:pPr>
      <w:r>
        <w:t xml:space="preserve">瓦洪公路中段（团青公路至大叶公路）约6-8公里未贯通，导致奉贤东部与浦东新区交通依赖新奉公路，造成拥堵和事故频发[</w:t>
      </w:r>
      <w:hyperlink r:id="rId20">
        <w:r>
          <w:rPr>
            <w:rStyle w:val="ae"/>
          </w:rPr>
          <w:t xml:space="preserve">1</w:t>
        </w:r>
      </w:hyperlink>
      <w:r>
        <w:t xml:space="preserve">][</w:t>
      </w:r>
      <w:hyperlink r:id="rId20">
        <w:r>
          <w:rPr>
            <w:rStyle w:val="ae"/>
          </w:rPr>
          <w:t xml:space="preserve">14</w:t>
        </w:r>
      </w:hyperlink>
      <w:r>
        <w:t xml:space="preserve">]。该断头路段涉及奉城镇5个村庄（洪东村、分水墩村等），需协调土地征收和村民安置[</w:t>
      </w:r>
      <w:hyperlink r:id="rId20">
        <w:r>
          <w:rPr>
            <w:rStyle w:val="ae"/>
          </w:rPr>
          <w:t xml:space="preserve">1</w:t>
        </w:r>
      </w:hyperlink>
      <w:r>
        <w:t xml:space="preserve">][</w:t>
      </w:r>
      <w:hyperlink r:id="rId20">
        <w:r>
          <w:rPr>
            <w:rStyle w:val="ae"/>
          </w:rPr>
          <w:t xml:space="preserve">14</w:t>
        </w:r>
      </w:hyperlink>
      <w:r>
        <w:t xml:space="preserve">]。</w:t>
      </w:r>
    </w:p>
    <w:p>
      <w:pPr>
        <w:numPr>
          <w:ilvl w:val="0"/>
          <w:numId w:val="1001"/>
        </w:numPr>
      </w:pPr>
      <w:r>
        <w:rPr>
          <w:b/>
          <w:bCs/>
        </w:rPr>
        <w:t xml:space="preserve">前期经验教训</w:t>
      </w:r>
    </w:p>
    <w:p>
      <w:pPr>
        <w:numPr>
          <w:ilvl w:val="0"/>
          <w:numId w:val="1000"/>
        </w:numPr>
      </w:pPr>
      <w:r>
        <w:t xml:space="preserve">已建路段存在土地规费核算偏差（如多计耕地开垦费315万元）、代建费超支160万元等问题，需强化财务管理和工程档案管理[</w:t>
      </w:r>
      <w:hyperlink r:id="rId20">
        <w:r>
          <w:rPr>
            <w:rStyle w:val="ae"/>
          </w:rPr>
          <w:t xml:space="preserve">1</w:t>
        </w:r>
      </w:hyperlink>
      <w:r>
        <w:t xml:space="preserve">][</w:t>
      </w:r>
      <w:hyperlink r:id="rId20">
        <w:r>
          <w:rPr>
            <w:rStyle w:val="ae"/>
          </w:rPr>
          <w:t xml:space="preserve">14</w:t>
        </w:r>
      </w:hyperlink>
      <w:r>
        <w:t xml:space="preserve">]。</w:t>
      </w:r>
    </w:p>
    <w:p>
      <w:r>
        <w:pict>
          <v:rect style="width:0;height:1.5pt" o:hralign="center" o:hrstd="t" o:hr="t"/>
        </w:pict>
      </w:r>
    </w:p>
    <w:bookmarkEnd w:id="21"/>
    <w:bookmarkStart w:id="22" w:name="二设计方案核心思路"/>
    <w:p>
      <w:pPr>
        <w:pStyle w:val="3"/>
      </w:pPr>
      <w:r>
        <w:t xml:space="preserve">二、设计方案核心思路</w:t>
      </w:r>
    </w:p>
    <w:p>
      <w:pPr>
        <w:numPr>
          <w:ilvl w:val="0"/>
          <w:numId w:val="1002"/>
        </w:numPr>
      </w:pPr>
      <w:r>
        <w:rPr>
          <w:b/>
          <w:bCs/>
        </w:rPr>
        <w:t xml:space="preserve">线位规划策略</w:t>
      </w:r>
    </w:p>
    <w:p>
      <w:pPr>
        <w:numPr>
          <w:ilvl w:val="1"/>
          <w:numId w:val="1003"/>
        </w:numPr>
      </w:pPr>
      <w:r>
        <w:rPr>
          <w:b/>
          <w:bCs/>
        </w:rPr>
        <w:t xml:space="preserve">北延高架/隧道方案</w:t>
      </w:r>
      <w:r>
        <w:t xml:space="preserve">：建议沿现状断头路段向北延伸，穿越农田和村落时采用高架或地下通道，减少拆迁矛盾，衔接六团公路交叉口[</w:t>
      </w:r>
      <w:hyperlink r:id="rId20">
        <w:r>
          <w:rPr>
            <w:rStyle w:val="ae"/>
          </w:rPr>
          <w:t xml:space="preserve">1</w:t>
        </w:r>
      </w:hyperlink>
      <w:r>
        <w:t xml:space="preserve">][</w:t>
      </w:r>
      <w:hyperlink r:id="rId20">
        <w:r>
          <w:rPr>
            <w:rStyle w:val="ae"/>
          </w:rPr>
          <w:t xml:space="preserve">2</w:t>
        </w:r>
      </w:hyperlink>
      <w:r>
        <w:t xml:space="preserve">]。</w:t>
      </w:r>
    </w:p>
    <w:p>
      <w:pPr>
        <w:numPr>
          <w:ilvl w:val="1"/>
          <w:numId w:val="1003"/>
        </w:numPr>
      </w:pPr>
      <w:r>
        <w:rPr>
          <w:b/>
          <w:bCs/>
        </w:rPr>
        <w:t xml:space="preserve">东线优化建议</w:t>
      </w:r>
      <w:r>
        <w:t xml:space="preserve">：部分反馈指出现有规划线位偏东（盘灶区域），远离奉城中心，可考虑以万佛阁路或奉海公路为起点向北延伸，增强对主城区的覆盖[</w:t>
      </w:r>
      <w:hyperlink r:id="rId20">
        <w:r>
          <w:rPr>
            <w:rStyle w:val="ae"/>
          </w:rPr>
          <w:t xml:space="preserve">2</w:t>
        </w:r>
      </w:hyperlink>
      <w:r>
        <w:t xml:space="preserve">][</w:t>
      </w:r>
      <w:hyperlink r:id="rId20">
        <w:r>
          <w:rPr>
            <w:rStyle w:val="ae"/>
          </w:rPr>
          <w:t xml:space="preserve">15</w:t>
        </w:r>
      </w:hyperlink>
      <w:r>
        <w:t xml:space="preserve">]。</w:t>
      </w:r>
    </w:p>
    <w:p>
      <w:pPr>
        <w:numPr>
          <w:ilvl w:val="0"/>
          <w:numId w:val="1002"/>
        </w:numPr>
      </w:pPr>
      <w:r>
        <w:rPr>
          <w:b/>
          <w:bCs/>
        </w:rPr>
        <w:t xml:space="preserve">土地与资金管理</w:t>
      </w:r>
    </w:p>
    <w:p>
      <w:pPr>
        <w:numPr>
          <w:ilvl w:val="1"/>
          <w:numId w:val="1004"/>
        </w:numPr>
      </w:pPr>
      <w:r>
        <w:t xml:space="preserve">需与规资部门联合核定耕地开垦费、林地补偿等成本，建立动态监控机制（参考沪奉审投报标准）[</w:t>
      </w:r>
      <w:hyperlink r:id="rId20">
        <w:r>
          <w:rPr>
            <w:rStyle w:val="ae"/>
          </w:rPr>
          <w:t xml:space="preserve">1</w:t>
        </w:r>
      </w:hyperlink>
      <w:r>
        <w:t xml:space="preserve">][</w:t>
      </w:r>
      <w:hyperlink r:id="rId20">
        <w:r>
          <w:rPr>
            <w:rStyle w:val="ae"/>
          </w:rPr>
          <w:t xml:space="preserve">12</w:t>
        </w:r>
      </w:hyperlink>
      <w:r>
        <w:t xml:space="preserve">]。</w:t>
      </w:r>
    </w:p>
    <w:p>
      <w:pPr>
        <w:numPr>
          <w:ilvl w:val="1"/>
          <w:numId w:val="1004"/>
        </w:numPr>
      </w:pPr>
      <w:r>
        <w:t xml:space="preserve">建议采用分段实施策略，优先启动拆迁量小的区域，如参照奉城镇集贤北路“四好农村路”工程经验，优化路面结构以降低成本[</w:t>
      </w:r>
      <w:hyperlink r:id="rId20">
        <w:r>
          <w:rPr>
            <w:rStyle w:val="ae"/>
          </w:rPr>
          <w:t xml:space="preserve">12</w:t>
        </w:r>
      </w:hyperlink>
      <w:r>
        <w:t xml:space="preserve">][</w:t>
      </w:r>
      <w:hyperlink r:id="rId20">
        <w:r>
          <w:rPr>
            <w:rStyle w:val="ae"/>
          </w:rPr>
          <w:t xml:space="preserve">14</w:t>
        </w:r>
      </w:hyperlink>
      <w:r>
        <w:t xml:space="preserve">]。</w:t>
      </w:r>
    </w:p>
    <w:p>
      <w:pPr>
        <w:numPr>
          <w:ilvl w:val="0"/>
          <w:numId w:val="1002"/>
        </w:numPr>
      </w:pPr>
      <w:r>
        <w:rPr>
          <w:b/>
          <w:bCs/>
        </w:rPr>
        <w:t xml:space="preserve">交通组织优化</w:t>
      </w:r>
    </w:p>
    <w:p>
      <w:pPr>
        <w:numPr>
          <w:ilvl w:val="1"/>
          <w:numId w:val="1005"/>
        </w:numPr>
      </w:pPr>
      <w:r>
        <w:t xml:space="preserve">借鉴海湾森林公园赛事期间随塘河路分流方案，设置可变车道和应急疏导通道，提升道路韧性[</w:t>
      </w:r>
      <w:hyperlink r:id="rId20">
        <w:r>
          <w:rPr>
            <w:rStyle w:val="ae"/>
          </w:rPr>
          <w:t xml:space="preserve">5</w:t>
        </w:r>
      </w:hyperlink>
      <w:r>
        <w:t xml:space="preserve">]。</w:t>
      </w:r>
    </w:p>
    <w:p>
      <w:pPr>
        <w:numPr>
          <w:ilvl w:val="1"/>
          <w:numId w:val="1005"/>
        </w:numPr>
      </w:pPr>
      <w:r>
        <w:t xml:space="preserve">同步优化公交接驳，如调整南头专线、奉城3线等公交线路，衔接六团公路沿线站点[</w:t>
      </w:r>
      <w:hyperlink r:id="rId20">
        <w:r>
          <w:rPr>
            <w:rStyle w:val="ae"/>
          </w:rPr>
          <w:t xml:space="preserve">9</w:t>
        </w:r>
      </w:hyperlink>
      <w:r>
        <w:t xml:space="preserve">][</w:t>
      </w:r>
      <w:hyperlink r:id="rId20">
        <w:r>
          <w:rPr>
            <w:rStyle w:val="ae"/>
          </w:rPr>
          <w:t xml:space="preserve">15</w:t>
        </w:r>
      </w:hyperlink>
      <w:r>
        <w:t xml:space="preserve">]。</w:t>
      </w:r>
    </w:p>
    <w:p>
      <w:r>
        <w:pict>
          <v:rect style="width:0;height:1.5pt" o:hralign="center" o:hrstd="t" o:hr="t"/>
        </w:pict>
      </w:r>
    </w:p>
    <w:bookmarkEnd w:id="22"/>
    <w:bookmarkStart w:id="23" w:name="三区域联动价值与实施保障"/>
    <w:p>
      <w:pPr>
        <w:pStyle w:val="3"/>
      </w:pPr>
      <w:r>
        <w:t xml:space="preserve">三、区域联动价值与实施保障</w:t>
      </w:r>
    </w:p>
    <w:p>
      <w:pPr>
        <w:numPr>
          <w:ilvl w:val="0"/>
          <w:numId w:val="1006"/>
        </w:numPr>
      </w:pPr>
      <w:r>
        <w:rPr>
          <w:b/>
          <w:bCs/>
        </w:rPr>
        <w:t xml:space="preserve">经济与产业价值</w:t>
      </w:r>
    </w:p>
    <w:p>
      <w:pPr>
        <w:numPr>
          <w:ilvl w:val="0"/>
          <w:numId w:val="1000"/>
        </w:numPr>
      </w:pPr>
      <w:r>
        <w:t xml:space="preserve">贯通后将激活瓦洪公路作为临港新片区南北动脉的功能，促进奉城镇北部与浦东申江南路产业带的资源互通，并为S3沪奉高速分流货运压力[</w:t>
      </w:r>
      <w:hyperlink r:id="rId20">
        <w:r>
          <w:rPr>
            <w:rStyle w:val="ae"/>
          </w:rPr>
          <w:t xml:space="preserve">2</w:t>
        </w:r>
      </w:hyperlink>
      <w:r>
        <w:t xml:space="preserve">][</w:t>
      </w:r>
      <w:hyperlink r:id="rId20">
        <w:r>
          <w:rPr>
            <w:rStyle w:val="ae"/>
          </w:rPr>
          <w:t xml:space="preserve">10</w:t>
        </w:r>
      </w:hyperlink>
      <w:r>
        <w:t xml:space="preserve">]。</w:t>
      </w:r>
    </w:p>
    <w:p>
      <w:pPr>
        <w:numPr>
          <w:ilvl w:val="0"/>
          <w:numId w:val="1006"/>
        </w:numPr>
      </w:pPr>
      <w:r>
        <w:rPr>
          <w:b/>
          <w:bCs/>
        </w:rPr>
        <w:t xml:space="preserve">政策与进度保障</w:t>
      </w:r>
    </w:p>
    <w:p>
      <w:pPr>
        <w:numPr>
          <w:ilvl w:val="1"/>
          <w:numId w:val="1007"/>
        </w:numPr>
      </w:pPr>
      <w:r>
        <w:t xml:space="preserve">项目已纳入《上海市省道网规划修编（2015-2030年）》，方案稳定且建设条件基本具备，需加快纳入“十四五”骨干路网计划[</w:t>
      </w:r>
      <w:hyperlink r:id="rId20">
        <w:r>
          <w:rPr>
            <w:rStyle w:val="ae"/>
          </w:rPr>
          <w:t xml:space="preserve">1</w:t>
        </w:r>
      </w:hyperlink>
      <w:r>
        <w:t xml:space="preserve">][</w:t>
      </w:r>
      <w:hyperlink r:id="rId20">
        <w:r>
          <w:rPr>
            <w:rStyle w:val="ae"/>
          </w:rPr>
          <w:t xml:space="preserve">14</w:t>
        </w:r>
      </w:hyperlink>
      <w:r>
        <w:t xml:space="preserve">]。</w:t>
      </w:r>
    </w:p>
    <w:p>
      <w:pPr>
        <w:numPr>
          <w:ilvl w:val="1"/>
          <w:numId w:val="1007"/>
        </w:numPr>
      </w:pPr>
      <w:r>
        <w:t xml:space="preserve">建议成立区级专项工作组，协调临港新片区管委会、浦东新区规资局跨区域协作，突破用地审批瓶颈[</w:t>
      </w:r>
      <w:hyperlink r:id="rId20">
        <w:r>
          <w:rPr>
            <w:rStyle w:val="ae"/>
          </w:rPr>
          <w:t xml:space="preserve">1</w:t>
        </w:r>
      </w:hyperlink>
      <w:r>
        <w:t xml:space="preserve">][</w:t>
      </w:r>
      <w:hyperlink r:id="rId20">
        <w:r>
          <w:rPr>
            <w:rStyle w:val="ae"/>
          </w:rPr>
          <w:t xml:space="preserve">13</w:t>
        </w:r>
      </w:hyperlink>
      <w:r>
        <w:t xml:space="preserve">]。</w:t>
      </w:r>
    </w:p>
    <w:p>
      <w:r>
        <w:pict>
          <v:rect style="width:0;height:1.5pt" o:hralign="center" o:hrstd="t" o:hr="t"/>
        </w:pict>
      </w:r>
    </w:p>
    <w:bookmarkEnd w:id="23"/>
    <w:bookmarkStart w:id="24" w:name="四风险与应对建议"/>
    <w:p>
      <w:pPr>
        <w:pStyle w:val="3"/>
      </w:pPr>
      <w:r>
        <w:t xml:space="preserve">四、风险与应对建议</w:t>
      </w:r>
    </w:p>
    <w:p>
      <w:pPr>
        <w:numPr>
          <w:ilvl w:val="0"/>
          <w:numId w:val="1008"/>
        </w:numPr>
      </w:pPr>
      <w:r>
        <w:rPr>
          <w:b/>
          <w:bCs/>
        </w:rPr>
        <w:t xml:space="preserve">工程风险</w:t>
      </w:r>
      <w:r>
        <w:t xml:space="preserve">：涉及村庄密集区，需提前开展社会稳定风险评估，建立村民沟通机制，参考东六环改造工程声屏障设计降低噪音影响[</w:t>
      </w:r>
      <w:hyperlink r:id="rId20">
        <w:r>
          <w:rPr>
            <w:rStyle w:val="ae"/>
          </w:rPr>
          <w:t xml:space="preserve">10</w:t>
        </w:r>
      </w:hyperlink>
      <w:r>
        <w:t xml:space="preserve">][</w:t>
      </w:r>
      <w:hyperlink r:id="rId20">
        <w:r>
          <w:rPr>
            <w:rStyle w:val="ae"/>
          </w:rPr>
          <w:t xml:space="preserve">14</w:t>
        </w:r>
      </w:hyperlink>
      <w:r>
        <w:t xml:space="preserve">]。</w:t>
      </w:r>
    </w:p>
    <w:p>
      <w:pPr>
        <w:numPr>
          <w:ilvl w:val="0"/>
          <w:numId w:val="1008"/>
        </w:numPr>
      </w:pPr>
      <w:r>
        <w:rPr>
          <w:b/>
          <w:bCs/>
        </w:rPr>
        <w:t xml:space="preserve">资金风险</w:t>
      </w:r>
      <w:r>
        <w:t xml:space="preserve">：采用“财政+专项债”组合模式，争取市级财政补贴（如参照自贸区新片区基础设施扶持政策）[</w:t>
      </w:r>
      <w:hyperlink r:id="rId20">
        <w:r>
          <w:rPr>
            <w:rStyle w:val="ae"/>
          </w:rPr>
          <w:t xml:space="preserve">1</w:t>
        </w:r>
      </w:hyperlink>
      <w:r>
        <w:t xml:space="preserve">][</w:t>
      </w:r>
      <w:hyperlink r:id="rId20">
        <w:r>
          <w:rPr>
            <w:rStyle w:val="ae"/>
          </w:rPr>
          <w:t xml:space="preserve">13</w:t>
        </w:r>
      </w:hyperlink>
      <w:r>
        <w:t xml:space="preserve">]。</w:t>
      </w:r>
    </w:p>
    <w:bookmarkEnd w:id="24"/>
    <w:bookmarkEnd w:id="25"/>
    <w:sectPr w:rsidR="00AF6F04">
      <w:headerReference r:id="rId9" w:type="default"/>
      <w:footerReference r:id="rId10" w:type="default"/>
      <w:pgSz w:h="15840" w:w="12240"/>
      <w:pgMar w:bottom="1440" w:footer="720" w:gutter="0" w:header="720" w:left="1800" w:right="1800" w:top="1440"/>
      <w:cols w:space="720"/>
    </w:sectPr>
    <w:p>
      <w:r>
        <w:rPr>
          <w:b/>
          <w:rFonts w:ascii="等线" w:eastAsia="等线" w:hAnsi="等线"/>
          <w:sz w:val="32"/>
          <w:szCs w:val="32"/>
        </w:rPr>
      </w:r>
    </w:p>
    <w:p>
      <w:r>
        <w:rPr>
          <w:b/>
          <w:rFonts w:ascii="等线" w:eastAsia="等线" w:hAnsi="等线"/>
          <w:sz w:val="32"/>
          <w:szCs w:val="32"/>
        </w:rPr>
        <w:t>参考资料:</w:t>
      </w:r>
    </w:p>
    <w:p>
      <w:pPr>
        <w:spacing w:after="160" w:line="288" w:lineRule="auto"/>
        <w:ind w:left="442" w:hanging="442"/>
        <w:jc w:val="left"/>
        <w:rPr>
          <w:color w:val="0070C0"/>
          <w:sz w:val="22"/>
        </w:rPr>
      </w:pPr>
      <w:hyperlink r:id="relate_2">
        <w:r>
          <w:rPr>
            <w:rStyle w:val="af3"/>
            <w:rFonts w:hint="eastAsia"/>
            <w:color w:val="0070C0"/>
            <w:sz w:val="22"/>
            <w:u w:val="none"/>
          </w:rPr>
          <w:t>1. 瓦洪公路中段6公里为何不打通?人大代表为奉贤居民出行呼吁，承办部门答复了</w:t>
        </w:r>
      </w:hyperlink>
      <w:r>
        <w:rPr>
          <w:rFonts w:hint="eastAsia"/>
          <w:color w:val="0070C0"/>
          <w:sz w:val="22"/>
        </w:rPr>
        <w:t xml:space="preserve"> </w:t>
      </w:r>
      <w:r>
        <w:rPr>
          <w:rFonts w:hint="eastAsia"/>
          <w:color w:val="595959" w:themeColor="text1" w:themeTint="A6"/>
          <w:sz w:val="22"/>
        </w:rPr>
        <w:t>新浪网新闻中心</w:t>
      </w:r>
      <w:r>
        <w:rPr>
          <w:color w:val="595959" w:themeColor="text1" w:themeTint="A6"/>
          <w:sz w:val="22"/>
        </w:rPr>
        <w:t xml:space="preserve"> [2020-10-06]</w:t>
      </w:r>
    </w:p>
    <w:p>
      <w:pPr>
        <w:spacing w:after="160" w:line="288" w:lineRule="auto"/>
        <w:ind w:left="442" w:hanging="442"/>
        <w:jc w:val="left"/>
        <w:rPr>
          <w:color w:val="0070C0"/>
          <w:sz w:val="22"/>
        </w:rPr>
      </w:pPr>
      <w:hyperlink r:id="relate_3">
        <w:r>
          <w:rPr>
            <w:rStyle w:val="af3"/>
            <w:rFonts w:hint="eastAsia"/>
            <w:color w:val="0070C0"/>
            <w:sz w:val="22"/>
            <w:u w:val="none"/>
          </w:rPr>
          <w:t>2. 洪庙的瓦洪公路即将于浦东申江南路搭接对通,s3沪奉高速三年内...</w:t>
        </w:r>
      </w:hyperlink>
      <w:r>
        <w:rPr>
          <w:rFonts w:hint="eastAsia"/>
          <w:color w:val="0070C0"/>
          <w:sz w:val="22"/>
        </w:rPr>
        <w:t xml:space="preserve"> </w:t>
      </w:r>
      <w:r>
        <w:rPr>
          <w:rFonts w:hint="eastAsia"/>
          <w:color w:val="595959" w:themeColor="text1" w:themeTint="A6"/>
          <w:sz w:val="22"/>
        </w:rPr>
        <w:t>百度贴吧</w:t>
      </w:r>
      <w:r>
        <w:rPr>
          <w:color w:val="595959" w:themeColor="text1" w:themeTint="A6"/>
          <w:sz w:val="22"/>
        </w:rPr>
        <w:t xml:space="preserve"> [2021-02-21]</w:t>
      </w:r>
    </w:p>
    <w:p>
      <w:pPr>
        <w:spacing w:after="160" w:line="288" w:lineRule="auto"/>
        <w:ind w:left="442" w:hanging="442"/>
        <w:jc w:val="left"/>
        <w:rPr>
          <w:color w:val="0070C0"/>
          <w:sz w:val="22"/>
        </w:rPr>
      </w:pPr>
      <w:hyperlink r:id="relate_4">
        <w:r>
          <w:rPr>
            <w:rStyle w:val="af3"/>
            <w:rFonts w:hint="eastAsia"/>
            <w:color w:val="0070C0"/>
            <w:sz w:val="22"/>
            <w:u w:val="none"/>
          </w:rPr>
          <w:t>3. 南头专线(小荡村-南桥汽车站(下客站))线路信息,首末班车时间,运行...</w:t>
        </w:r>
      </w:hyperlink>
      <w:r>
        <w:rPr>
          <w:rFonts w:hint="eastAsia"/>
          <w:color w:val="0070C0"/>
          <w:sz w:val="22"/>
        </w:rPr>
        <w:t xml:space="preserve"> </w:t>
      </w:r>
      <w:r>
        <w:rPr>
          <w:rFonts w:hint="eastAsia"/>
          <w:color w:val="595959" w:themeColor="text1" w:themeTint="A6"/>
          <w:sz w:val="22"/>
        </w:rPr>
        <w:t>汽车之家</w:t>
      </w:r>
      <w:r>
        <w:rPr>
          <w:color w:val="595959" w:themeColor="text1" w:themeTint="A6"/>
          <w:sz w:val="22"/>
        </w:rPr>
        <w:t xml:space="preserve"> [2024-11-28]</w:t>
      </w:r>
    </w:p>
    <w:p>
      <w:pPr>
        <w:spacing w:after="160" w:line="288" w:lineRule="auto"/>
        <w:ind w:left="442" w:hanging="442"/>
        <w:jc w:val="left"/>
        <w:rPr>
          <w:color w:val="0070C0"/>
          <w:sz w:val="22"/>
        </w:rPr>
      </w:pPr>
      <w:hyperlink r:id="relate_5">
        <w:r>
          <w:rPr>
            <w:rStyle w:val="af3"/>
            <w:rFonts w:hint="eastAsia"/>
            <w:color w:val="0070C0"/>
            <w:sz w:val="22"/>
            <w:u w:val="none"/>
          </w:rPr>
          <w:t>4. 县、乡公路和农村公路工程初步设计核准指南</w:t>
        </w:r>
      </w:hyperlink>
      <w:r>
        <w:rPr>
          <w:rFonts w:hint="eastAsia"/>
          <w:color w:val="0070C0"/>
          <w:sz w:val="22"/>
        </w:rPr>
        <w:t xml:space="preserve"> </w:t>
      </w:r>
      <w:r>
        <w:rPr>
          <w:rFonts w:hint="eastAsia"/>
          <w:color w:val="595959" w:themeColor="text1" w:themeTint="A6"/>
          <w:sz w:val="22"/>
        </w:rPr>
        <w:t>金安</w:t>
      </w:r>
      <w:r>
        <w:rPr>
          <w:color w:val="595959" w:themeColor="text1" w:themeTint="A6"/>
          <w:sz w:val="22"/>
        </w:rPr>
        <w:t xml:space="preserve"> [2024-09-11]</w:t>
      </w:r>
    </w:p>
    <w:p>
      <w:pPr>
        <w:spacing w:after="160" w:line="288" w:lineRule="auto"/>
        <w:ind w:left="442" w:hanging="442"/>
        <w:jc w:val="left"/>
        <w:rPr>
          <w:color w:val="0070C0"/>
          <w:sz w:val="22"/>
        </w:rPr>
      </w:pPr>
      <w:hyperlink r:id="relate_6">
        <w:r>
          <w:rPr>
            <w:rStyle w:val="af3"/>
            <w:rFonts w:hint="eastAsia"/>
            <w:color w:val="0070C0"/>
            <w:sz w:val="22"/>
            <w:u w:val="none"/>
          </w:rPr>
          <w:t>5. ...27日举行,道路交通临时管制措施请注意</w:t>
        </w:r>
      </w:hyperlink>
      <w:r>
        <w:rPr>
          <w:rFonts w:hint="eastAsia"/>
          <w:color w:val="0070C0"/>
          <w:sz w:val="22"/>
        </w:rPr>
        <w:t xml:space="preserve"> </w:t>
      </w:r>
      <w:r>
        <w:rPr>
          <w:rFonts w:hint="eastAsia"/>
          <w:color w:val="595959" w:themeColor="text1" w:themeTint="A6"/>
          <w:sz w:val="22"/>
        </w:rPr>
        <w:t>网易</w:t>
      </w:r>
      <w:r>
        <w:rPr>
          <w:color w:val="595959" w:themeColor="text1" w:themeTint="A6"/>
          <w:sz w:val="22"/>
        </w:rPr>
        <w:t xml:space="preserve"> [2024-10-26]</w:t>
      </w:r>
    </w:p>
    <w:p>
      <w:pPr>
        <w:spacing w:after="160" w:line="288" w:lineRule="auto"/>
        <w:ind w:left="442" w:hanging="442"/>
        <w:jc w:val="left"/>
        <w:rPr>
          <w:color w:val="0070C0"/>
          <w:sz w:val="22"/>
        </w:rPr>
      </w:pPr>
      <w:hyperlink r:id="relate_7">
        <w:r>
          <w:rPr>
            <w:rStyle w:val="af3"/>
            <w:rFonts w:hint="eastAsia"/>
            <w:color w:val="0070C0"/>
            <w:sz w:val="22"/>
            <w:u w:val="none"/>
          </w:rPr>
          <w:t>6. 公路设计</w:t>
        </w:r>
      </w:hyperlink>
      <w:r>
        <w:rPr>
          <w:rFonts w:hint="eastAsia"/>
          <w:color w:val="0070C0"/>
          <w:sz w:val="22"/>
        </w:rPr>
        <w:t xml:space="preserve"> </w:t>
      </w:r>
      <w:r>
        <w:rPr>
          <w:rFonts w:hint="eastAsia"/>
          <w:color w:val="595959" w:themeColor="text1" w:themeTint="A6"/>
          <w:sz w:val="22"/>
        </w:rPr>
        <w:t>www.zhihu.com</w:t>
      </w:r>
      <w:r>
        <w:rPr>
          <w:color w:val="595959" w:themeColor="text1" w:themeTint="A6"/>
          <w:sz w:val="22"/>
        </w:rPr>
        <w:t xml:space="preserve"> [2024-01-22]</w:t>
      </w:r>
    </w:p>
    <w:p>
      <w:pPr>
        <w:spacing w:after="160" w:line="288" w:lineRule="auto"/>
        <w:ind w:left="442" w:hanging="442"/>
        <w:jc w:val="left"/>
        <w:rPr>
          <w:color w:val="0070C0"/>
          <w:sz w:val="22"/>
        </w:rPr>
      </w:pPr>
      <w:hyperlink r:id="relate_8">
        <w:r>
          <w:rPr>
            <w:rStyle w:val="af3"/>
            <w:rFonts w:hint="eastAsia"/>
            <w:color w:val="0070C0"/>
            <w:sz w:val="22"/>
            <w:u w:val="none"/>
          </w:rPr>
          <w:t>7. 瓦新公路有望6月底建成通车</w:t>
        </w:r>
      </w:hyperlink>
      <w:r>
        <w:rPr>
          <w:rFonts w:hint="eastAsia"/>
          <w:color w:val="0070C0"/>
          <w:sz w:val="22"/>
        </w:rPr>
        <w:t xml:space="preserve"> </w:t>
      </w:r>
      <w:r>
        <w:rPr>
          <w:rFonts w:hint="eastAsia"/>
          <w:color w:val="595959" w:themeColor="text1" w:themeTint="A6"/>
          <w:sz w:val="22"/>
        </w:rPr>
        <w:t>www.nujiang.cn</w:t>
      </w:r>
      <w:r>
        <w:rPr>
          <w:color w:val="595959" w:themeColor="text1" w:themeTint="A6"/>
          <w:sz w:val="22"/>
        </w:rPr>
        <w:t xml:space="preserve"> [2024-04-29]</w:t>
      </w:r>
    </w:p>
    <w:p>
      <w:pPr>
        <w:spacing w:after="160" w:line="288" w:lineRule="auto"/>
        <w:ind w:left="442" w:hanging="442"/>
        <w:jc w:val="left"/>
        <w:rPr>
          <w:color w:val="0070C0"/>
          <w:sz w:val="22"/>
        </w:rPr>
      </w:pPr>
      <w:hyperlink r:id="relate_9">
        <w:r>
          <w:rPr>
            <w:rStyle w:val="af3"/>
            <w:rFonts w:hint="eastAsia"/>
            <w:color w:val="0070C0"/>
            <w:sz w:val="22"/>
            <w:u w:val="none"/>
          </w:rPr>
          <w:t>8. 用MATLAB实现神经网络_公路运量主要包括公路客运量和公路货运...</w:t>
        </w:r>
      </w:hyperlink>
      <w:r>
        <w:rPr>
          <w:rFonts w:hint="eastAsia"/>
          <w:color w:val="0070C0"/>
          <w:sz w:val="22"/>
        </w:rPr>
        <w:t xml:space="preserve"> </w:t>
      </w:r>
      <w:r>
        <w:rPr>
          <w:rFonts w:hint="eastAsia"/>
          <w:color w:val="595959" w:themeColor="text1" w:themeTint="A6"/>
          <w:sz w:val="22"/>
        </w:rPr>
        <w:t>CSDN博客频道</w:t>
      </w:r>
      <w:r>
        <w:rPr>
          <w:color w:val="595959" w:themeColor="text1" w:themeTint="A6"/>
          <w:sz w:val="22"/>
        </w:rPr>
        <w:t xml:space="preserve"> [2024-11-10]</w:t>
      </w:r>
    </w:p>
    <w:p>
      <w:pPr>
        <w:spacing w:after="160" w:line="288" w:lineRule="auto"/>
        <w:ind w:left="442" w:hanging="442"/>
        <w:jc w:val="left"/>
        <w:rPr>
          <w:color w:val="0070C0"/>
          <w:sz w:val="22"/>
        </w:rPr>
      </w:pPr>
      <w:hyperlink r:id="relate_10">
        <w:r>
          <w:rPr>
            <w:rStyle w:val="af3"/>
            <w:rFonts w:hint="eastAsia"/>
            <w:color w:val="0070C0"/>
            <w:sz w:val="22"/>
            <w:u w:val="none"/>
          </w:rPr>
          <w:t>9. 团青公路瓦洪公路_上海团青公路瓦洪公路怎么走</w:t>
        </w:r>
      </w:hyperlink>
      <w:r>
        <w:rPr>
          <w:rFonts w:hint="eastAsia"/>
          <w:color w:val="0070C0"/>
          <w:sz w:val="22"/>
        </w:rPr>
        <w:t xml:space="preserve"> </w:t>
      </w:r>
      <w:r>
        <w:rPr>
          <w:rFonts w:hint="eastAsia"/>
          <w:color w:val="595959" w:themeColor="text1" w:themeTint="A6"/>
          <w:sz w:val="22"/>
        </w:rPr>
        <w:t>www.dongchekan.com</w:t>
      </w:r>
      <w:r>
        <w:rPr>
          <w:color w:val="595959" w:themeColor="text1" w:themeTint="A6"/>
          <w:sz w:val="22"/>
        </w:rPr>
        <w:t xml:space="preserve"> [2025-02-04]</w:t>
      </w:r>
    </w:p>
    <w:p>
      <w:pPr>
        <w:spacing w:after="160" w:line="288" w:lineRule="auto"/>
        <w:ind w:left="442" w:hanging="442"/>
        <w:jc w:val="left"/>
        <w:rPr>
          <w:color w:val="0070C0"/>
          <w:sz w:val="22"/>
        </w:rPr>
      </w:pPr>
      <w:hyperlink r:id="relate_11">
        <w:r>
          <w:rPr>
            <w:rStyle w:val="af3"/>
            <w:rFonts w:hint="eastAsia"/>
            <w:color w:val="0070C0"/>
            <w:sz w:val="22"/>
            <w:u w:val="none"/>
          </w:rPr>
          <w:t>10. 打通南北两端隧道出口 东六环改造明挖段主体结构完工</w:t>
        </w:r>
      </w:hyperlink>
      <w:r>
        <w:rPr>
          <w:rFonts w:hint="eastAsia"/>
          <w:color w:val="0070C0"/>
          <w:sz w:val="22"/>
        </w:rPr>
        <w:t xml:space="preserve"> </w:t>
      </w:r>
      <w:r>
        <w:rPr>
          <w:rFonts w:hint="eastAsia"/>
          <w:color w:val="595959" w:themeColor="text1" w:themeTint="A6"/>
          <w:sz w:val="22"/>
        </w:rPr>
        <w:t>www.xinhuanet.com</w:t>
      </w:r>
      <w:r>
        <w:rPr>
          <w:color w:val="595959" w:themeColor="text1" w:themeTint="A6"/>
          <w:sz w:val="22"/>
        </w:rPr>
        <w:t xml:space="preserve"> [2024-08-16]</w:t>
      </w:r>
    </w:p>
    <w:p>
      <w:pPr>
        <w:spacing w:after="160" w:line="288" w:lineRule="auto"/>
        <w:ind w:left="442" w:hanging="442"/>
        <w:jc w:val="left"/>
        <w:rPr>
          <w:color w:val="0070C0"/>
          <w:sz w:val="22"/>
        </w:rPr>
      </w:pPr>
      <w:hyperlink r:id="relate_12">
        <w:r>
          <w:rPr>
            <w:rStyle w:val="af3"/>
            <w:rFonts w:hint="eastAsia"/>
            <w:color w:val="0070C0"/>
            <w:sz w:val="22"/>
            <w:u w:val="none"/>
          </w:rPr>
          <w:t>11. 上海团青公路瓦洪公路_上海团青公路瓦洪公路公交站</w:t>
        </w:r>
      </w:hyperlink>
      <w:r>
        <w:rPr>
          <w:rFonts w:hint="eastAsia"/>
          <w:color w:val="0070C0"/>
          <w:sz w:val="22"/>
        </w:rPr>
        <w:t xml:space="preserve"> </w:t>
      </w:r>
      <w:r>
        <w:rPr>
          <w:rFonts w:hint="eastAsia"/>
          <w:color w:val="595959" w:themeColor="text1" w:themeTint="A6"/>
          <w:sz w:val="22"/>
        </w:rPr>
        <w:t>m.qisiku.com</w:t>
      </w:r>
      <w:r>
        <w:rPr>
          <w:color w:val="595959" w:themeColor="text1" w:themeTint="A6"/>
          <w:sz w:val="22"/>
        </w:rPr>
        <w:t xml:space="preserve"> [2024-12-27]</w:t>
      </w:r>
    </w:p>
    <w:p>
      <w:pPr>
        <w:spacing w:after="160" w:line="288" w:lineRule="auto"/>
        <w:ind w:left="442" w:hanging="442"/>
        <w:jc w:val="left"/>
        <w:rPr>
          <w:color w:val="0070C0"/>
          <w:sz w:val="22"/>
        </w:rPr>
      </w:pPr>
      <w:hyperlink r:id="relate_13">
        <w:r>
          <w:rPr>
            <w:rStyle w:val="af3"/>
            <w:rFonts w:hint="eastAsia"/>
            <w:color w:val="0070C0"/>
            <w:sz w:val="22"/>
            <w:u w:val="none"/>
          </w:rPr>
          <w:t>12. 奉贤区奉城镇集贤北路(瓦洪公路~洪东路)"四好农村路"建设工程</w:t>
        </w:r>
      </w:hyperlink>
      <w:r>
        <w:rPr>
          <w:rFonts w:hint="eastAsia"/>
          <w:color w:val="0070C0"/>
          <w:sz w:val="22"/>
        </w:rPr>
        <w:t xml:space="preserve"> </w:t>
      </w:r>
      <w:r>
        <w:rPr>
          <w:rFonts w:hint="eastAsia"/>
          <w:color w:val="595959" w:themeColor="text1" w:themeTint="A6"/>
          <w:sz w:val="22"/>
        </w:rPr>
        <w:t>www.bidchance.com</w:t>
      </w:r>
      <w:r>
        <w:rPr>
          <w:color w:val="595959" w:themeColor="text1" w:themeTint="A6"/>
          <w:sz w:val="22"/>
        </w:rPr>
        <w:t xml:space="preserve"> [2024-05-31]</w:t>
      </w:r>
    </w:p>
    <w:p>
      <w:pPr>
        <w:spacing w:after="160" w:line="288" w:lineRule="auto"/>
        <w:ind w:left="442" w:hanging="442"/>
        <w:jc w:val="left"/>
        <w:rPr>
          <w:color w:val="0070C0"/>
          <w:sz w:val="22"/>
        </w:rPr>
      </w:pPr>
      <w:hyperlink r:id="relate_14">
        <w:r>
          <w:rPr>
            <w:rStyle w:val="af3"/>
            <w:rFonts w:hint="eastAsia"/>
            <w:color w:val="0070C0"/>
            <w:sz w:val="22"/>
            <w:u w:val="none"/>
          </w:rPr>
          <w:t>13. ...云南##云南头条##德宏# (1)交通运输规划。 铁路:“一主一辅一连...</w:t>
        </w:r>
      </w:hyperlink>
      <w:r>
        <w:rPr>
          <w:rFonts w:hint="eastAsia"/>
          <w:color w:val="0070C0"/>
          <w:sz w:val="22"/>
        </w:rPr>
        <w:t xml:space="preserve"> </w:t>
      </w:r>
      <w:r>
        <w:rPr>
          <w:rFonts w:hint="eastAsia"/>
          <w:color w:val="595959" w:themeColor="text1" w:themeTint="A6"/>
          <w:sz w:val="22"/>
        </w:rPr>
        <w:t>今日头条</w:t>
      </w:r>
      <w:r>
        <w:rPr>
          <w:color w:val="595959" w:themeColor="text1" w:themeTint="A6"/>
          <w:sz w:val="22"/>
        </w:rPr>
        <w:t xml:space="preserve"> [2024-10-05]</w:t>
      </w:r>
    </w:p>
    <w:p>
      <w:pPr>
        <w:spacing w:after="160" w:line="288" w:lineRule="auto"/>
        <w:ind w:left="442" w:hanging="442"/>
        <w:jc w:val="left"/>
        <w:rPr>
          <w:color w:val="0070C0"/>
          <w:sz w:val="22"/>
        </w:rPr>
      </w:pPr>
      <w:hyperlink r:id="relate_15">
        <w:r>
          <w:rPr>
            <w:rStyle w:val="af3"/>
            <w:rFonts w:hint="eastAsia"/>
            <w:color w:val="0070C0"/>
            <w:sz w:val="22"/>
            <w:u w:val="none"/>
          </w:rPr>
          <w:t>14. 上海市瓦洪公路何时贯通 </w:t>
        </w:r>
      </w:hyperlink>
      <w:r>
        <w:rPr>
          <w:rFonts w:hint="eastAsia"/>
          <w:color w:val="0070C0"/>
          <w:sz w:val="22"/>
        </w:rPr>
        <w:t xml:space="preserve"> </w:t>
      </w:r>
      <w:r>
        <w:rPr>
          <w:rFonts w:hint="eastAsia"/>
          <w:color w:val="595959" w:themeColor="text1" w:themeTint="A6"/>
          <w:sz w:val="22"/>
        </w:rPr>
        <w:t>www.n.cn</w:t>
      </w:r>
      <w:r>
        <w:rPr>
          <w:color w:val="595959" w:themeColor="text1" w:themeTint="A6"/>
          <w:sz w:val="22"/>
        </w:rPr>
        <w:t xml:space="preserve"> [2024-07-16]</w:t>
      </w:r>
    </w:p>
    <w:p>
      <w:pPr>
        <w:spacing w:after="160" w:line="288" w:lineRule="auto"/>
        <w:ind w:left="442" w:hanging="442"/>
        <w:jc w:val="left"/>
        <w:rPr>
          <w:color w:val="0070C0"/>
          <w:sz w:val="22"/>
        </w:rPr>
      </w:pPr>
      <w:hyperlink r:id="relate_16">
        <w:r>
          <w:rPr>
            <w:rStyle w:val="af3"/>
            <w:rFonts w:hint="eastAsia"/>
            <w:color w:val="0070C0"/>
            <w:sz w:val="22"/>
            <w:u w:val="none"/>
          </w:rPr>
          <w:t>15. 瓦洪公路集贤北路_上海瓦洪公路集贤北路怎么走</w:t>
        </w:r>
      </w:hyperlink>
      <w:r>
        <w:rPr>
          <w:rFonts w:hint="eastAsia"/>
          <w:color w:val="0070C0"/>
          <w:sz w:val="22"/>
        </w:rPr>
        <w:t xml:space="preserve"> </w:t>
      </w:r>
      <w:r>
        <w:rPr>
          <w:rFonts w:hint="eastAsia"/>
          <w:color w:val="595959" w:themeColor="text1" w:themeTint="A6"/>
          <w:sz w:val="22"/>
        </w:rPr>
        <w:t>www.jiemengcha.com</w:t>
      </w:r>
      <w:r>
        <w:rPr>
          <w:color w:val="595959" w:themeColor="text1" w:themeTint="A6"/>
          <w:sz w:val="22"/>
        </w:rPr>
        <w:t xml:space="preserve"> [2025-01-08]</w:t>
      </w:r>
    </w:p>
    <w:p>
      <w:pPr>
        <w:spacing w:after="160" w:line="288" w:lineRule="auto"/>
        <w:ind w:left="442" w:hanging="442"/>
        <w:jc w:val="left"/>
        <w:rPr>
          <w:color w:val="0070C0"/>
          <w:sz w:val="22"/>
        </w:rPr>
      </w:pPr>
      <w:hyperlink r:id="relate_17">
        <w:r>
          <w:rPr>
            <w:rStyle w:val="af3"/>
            <w:rFonts w:hint="eastAsia"/>
            <w:color w:val="0070C0"/>
            <w:sz w:val="22"/>
            <w:u w:val="none"/>
          </w:rPr>
          <w:t>16. 滕州振兴南路南延计划10月份开工|滕州市</w:t>
        </w:r>
      </w:hyperlink>
      <w:r>
        <w:rPr>
          <w:rFonts w:hint="eastAsia"/>
          <w:color w:val="0070C0"/>
          <w:sz w:val="22"/>
        </w:rPr>
        <w:t xml:space="preserve"> </w:t>
      </w:r>
      <w:r>
        <w:rPr>
          <w:rFonts w:hint="eastAsia"/>
          <w:color w:val="595959" w:themeColor="text1" w:themeTint="A6"/>
          <w:sz w:val="22"/>
        </w:rPr>
        <w:t>www.163.com</w:t>
      </w:r>
      <w:r>
        <w:rPr>
          <w:color w:val="595959" w:themeColor="text1" w:themeTint="A6"/>
          <w:sz w:val="22"/>
        </w:rPr>
        <w:t xml:space="preserve"> [2024-08-25]</w:t>
      </w:r>
    </w:p>
    <w:p>
      <w:pPr>
        <w:spacing w:after="160" w:line="288" w:lineRule="auto"/>
        <w:ind w:left="442" w:hanging="442"/>
        <w:jc w:val="left"/>
        <w:rPr>
          <w:color w:val="0070C0"/>
          <w:sz w:val="22"/>
        </w:rPr>
      </w:pPr>
      <w:hyperlink r:id="relate_18">
        <w:r>
          <w:rPr>
            <w:rStyle w:val="af3"/>
            <w:rFonts w:hint="eastAsia"/>
            <w:color w:val="0070C0"/>
            <w:sz w:val="22"/>
            <w:u w:val="none"/>
          </w:rPr>
          <w:t>17. 洪中路瓦洪公路_上海洪中路瓦洪公路怎么走</w:t>
        </w:r>
      </w:hyperlink>
      <w:r>
        <w:rPr>
          <w:rFonts w:hint="eastAsia"/>
          <w:color w:val="0070C0"/>
          <w:sz w:val="22"/>
        </w:rPr>
        <w:t xml:space="preserve"> </w:t>
      </w:r>
      <w:r>
        <w:rPr>
          <w:rFonts w:hint="eastAsia"/>
          <w:color w:val="595959" w:themeColor="text1" w:themeTint="A6"/>
          <w:sz w:val="22"/>
        </w:rPr>
        <w:t>www.jiemengcha.com</w:t>
      </w:r>
      <w:r>
        <w:rPr>
          <w:color w:val="595959" w:themeColor="text1" w:themeTint="A6"/>
          <w:sz w:val="22"/>
        </w:rPr>
        <w:t xml:space="preserve"> [2025-01-08]</w:t>
      </w:r>
    </w:p>
    <w:p>
      <w:pPr>
        <w:spacing w:after="160" w:line="288" w:lineRule="auto"/>
        <w:ind w:left="442" w:hanging="442"/>
        <w:jc w:val="left"/>
        <w:rPr>
          <w:color w:val="0070C0"/>
          <w:sz w:val="22"/>
        </w:rPr>
      </w:pPr>
      <w:hyperlink r:id="relate_19">
        <w:r>
          <w:rPr>
            <w:rStyle w:val="af3"/>
            <w:rFonts w:hint="eastAsia"/>
            <w:color w:val="0070C0"/>
            <w:sz w:val="22"/>
            <w:u w:val="none"/>
          </w:rPr>
          <w:t>18. 三亚市发展和改革委员会关于三亚绕城高速公路新联互通连接线(纵...</w:t>
        </w:r>
      </w:hyperlink>
      <w:r>
        <w:rPr>
          <w:rFonts w:hint="eastAsia"/>
          <w:color w:val="0070C0"/>
          <w:sz w:val="22"/>
        </w:rPr>
        <w:t xml:space="preserve"> </w:t>
      </w:r>
      <w:r>
        <w:rPr>
          <w:rFonts w:hint="eastAsia"/>
          <w:color w:val="595959" w:themeColor="text1" w:themeTint="A6"/>
          <w:sz w:val="22"/>
        </w:rPr>
        <w:t>三亚市发改网</w:t>
      </w:r>
      <w:r>
        <w:rPr>
          <w:color w:val="595959" w:themeColor="text1" w:themeTint="A6"/>
          <w:sz w:val="22"/>
        </w:rPr>
        <w:t xml:space="preserve"> [2024-02-29]</w:t>
      </w:r>
    </w:p>
    <w:p>
      <w:pPr>
        <w:spacing w:after="160" w:line="288" w:lineRule="auto"/>
        <w:ind w:left="442" w:hanging="442"/>
        <w:jc w:val="left"/>
        <w:rPr>
          <w:color w:val="0070C0"/>
          <w:sz w:val="22"/>
        </w:rPr>
      </w:pPr>
      <w:hyperlink r:id="relate_20">
        <w:r>
          <w:rPr>
            <w:rStyle w:val="af3"/>
            <w:rFonts w:hint="eastAsia"/>
            <w:color w:val="0070C0"/>
            <w:sz w:val="22"/>
            <w:u w:val="none"/>
          </w:rPr>
          <w:t>19. 瓦洪公路洪中路_上海瓦洪公路洪中路怎么走</w:t>
        </w:r>
      </w:hyperlink>
      <w:r>
        <w:rPr>
          <w:rFonts w:hint="eastAsia"/>
          <w:color w:val="0070C0"/>
          <w:sz w:val="22"/>
        </w:rPr>
        <w:t xml:space="preserve"> </w:t>
      </w:r>
      <w:r>
        <w:rPr>
          <w:rFonts w:hint="eastAsia"/>
          <w:color w:val="595959" w:themeColor="text1" w:themeTint="A6"/>
          <w:sz w:val="22"/>
        </w:rPr>
        <w:t>www.huochetai.com</w:t>
      </w:r>
      <w:r>
        <w:rPr>
          <w:color w:val="595959" w:themeColor="text1" w:themeTint="A6"/>
          <w:sz w:val="22"/>
        </w:rPr>
        <w:t xml:space="preserve"> [2024-10-08]</w:t>
      </w:r>
    </w:p>
    <w:p>
      <w:pPr>
        <w:spacing w:after="160" w:line="288" w:lineRule="auto"/>
        <w:ind w:left="442" w:hanging="442"/>
        <w:jc w:val="left"/>
        <w:rPr>
          <w:color w:val="0070C0"/>
          <w:sz w:val="22"/>
        </w:rPr>
      </w:pPr>
      <w:hyperlink r:id="relate_21">
        <w:r>
          <w:rPr>
            <w:rStyle w:val="af3"/>
            <w:rFonts w:hint="eastAsia"/>
            <w:color w:val="0070C0"/>
            <w:sz w:val="22"/>
            <w:u w:val="none"/>
          </w:rPr>
          <w:t>20. 关于为【河惠莞高速公路麻布岗互通出口至兴宁市罗浮连接线公路...</w:t>
        </w:r>
      </w:hyperlink>
      <w:r>
        <w:rPr>
          <w:rFonts w:hint="eastAsia"/>
          <w:color w:val="0070C0"/>
          <w:sz w:val="22"/>
        </w:rPr>
        <w:t xml:space="preserve"> </w:t>
      </w:r>
      <w:r>
        <w:rPr>
          <w:rFonts w:hint="eastAsia"/>
          <w:color w:val="595959" w:themeColor="text1" w:themeTint="A6"/>
          <w:sz w:val="22"/>
        </w:rPr>
        <w:t>千里马招标网</w:t>
      </w:r>
      <w:r>
        <w:rPr>
          <w:color w:val="595959" w:themeColor="text1" w:themeTint="A6"/>
          <w:sz w:val="22"/>
        </w:rPr>
        <w:t xml:space="preserve"> [2024-12-03]</w:t>
      </w:r>
    </w:p>
    <w:p>
      <w:pPr>
        <w:spacing w:after="160" w:line="288" w:lineRule="auto"/>
        <w:ind w:left="442" w:hanging="442"/>
        <w:jc w:val="left"/>
        <w:rPr>
          <w:color w:val="0070C0"/>
          <w:sz w:val="22"/>
        </w:rPr>
      </w:pPr>
      <w:hyperlink r:id="relate_22">
        <w:r>
          <w:rPr>
            <w:rStyle w:val="af3"/>
            <w:rFonts w:hint="eastAsia"/>
            <w:color w:val="0070C0"/>
            <w:sz w:val="22"/>
            <w:u w:val="none"/>
          </w:rPr>
          <w:t>21. 瓦洪公路最新规划 </w:t>
        </w:r>
      </w:hyperlink>
      <w:r>
        <w:rPr>
          <w:rFonts w:hint="eastAsia"/>
          <w:color w:val="0070C0"/>
          <w:sz w:val="22"/>
        </w:rPr>
        <w:t xml:space="preserve"> </w:t>
      </w:r>
      <w:r>
        <w:rPr>
          <w:rFonts w:hint="eastAsia"/>
          <w:color w:val="595959" w:themeColor="text1" w:themeTint="A6"/>
          <w:sz w:val="22"/>
        </w:rPr>
        <w:t>抖音短视频</w:t>
      </w:r>
      <w:r>
        <w:rPr>
          <w:color w:val="595959" w:themeColor="text1" w:themeTint="A6"/>
          <w:sz w:val="22"/>
        </w:rPr>
        <w:t xml:space="preserve"> [2023-06-16]</w:t>
      </w:r>
    </w:p>
    <w:p>
      <w:pPr>
        <w:spacing w:after="160" w:line="288" w:lineRule="auto"/>
        <w:ind w:left="442" w:hanging="442"/>
        <w:jc w:val="left"/>
        <w:rPr>
          <w:color w:val="0070C0"/>
          <w:sz w:val="22"/>
        </w:rPr>
      </w:pPr>
      <w:hyperlink r:id="relate_23">
        <w:r>
          <w:rPr>
            <w:rStyle w:val="af3"/>
            <w:rFonts w:hint="eastAsia"/>
            <w:color w:val="0070C0"/>
            <w:sz w:val="22"/>
            <w:u w:val="none"/>
          </w:rPr>
          <w:t>22. 中国公路网</w:t>
        </w:r>
      </w:hyperlink>
      <w:r>
        <w:rPr>
          <w:rFonts w:hint="eastAsia"/>
          <w:color w:val="0070C0"/>
          <w:sz w:val="22"/>
        </w:rPr>
        <w:t xml:space="preserve"> </w:t>
      </w:r>
      <w:r>
        <w:rPr>
          <w:rFonts w:hint="eastAsia"/>
          <w:color w:val="595959" w:themeColor="text1" w:themeTint="A6"/>
          <w:sz w:val="22"/>
        </w:rPr>
        <w:t>中国公路网</w:t>
      </w:r>
      <w:r>
        <w:rPr>
          <w:color w:val="595959" w:themeColor="text1" w:themeTint="A6"/>
          <w:sz w:val="22"/>
        </w:rPr>
        <w:t xml:space="preserve"> [2024-01-11]</w:t>
      </w:r>
    </w:p>
    <w:p>
      <w:pPr>
        <w:spacing w:after="160" w:line="288" w:lineRule="auto"/>
        <w:ind w:left="442" w:hanging="442"/>
        <w:jc w:val="left"/>
        <w:rPr>
          <w:color w:val="0070C0"/>
          <w:sz w:val="22"/>
        </w:rPr>
      </w:pPr>
      <w:hyperlink r:id="relate_24">
        <w:r>
          <w:rPr>
            <w:rStyle w:val="af3"/>
            <w:rFonts w:hint="eastAsia"/>
            <w:color w:val="0070C0"/>
            <w:sz w:val="22"/>
            <w:u w:val="none"/>
          </w:rPr>
          <w:t>23. 湖北省交通规划设计院股份有限公司</w:t>
        </w:r>
      </w:hyperlink>
      <w:r>
        <w:rPr>
          <w:rFonts w:hint="eastAsia"/>
          <w:color w:val="0070C0"/>
          <w:sz w:val="22"/>
        </w:rPr>
        <w:t xml:space="preserve"> </w:t>
      </w:r>
      <w:r>
        <w:rPr>
          <w:rFonts w:hint="eastAsia"/>
          <w:color w:val="595959" w:themeColor="text1" w:themeTint="A6"/>
          <w:sz w:val="22"/>
        </w:rPr>
        <w:t>www.hbcpdi.com.cn</w:t>
      </w:r>
      <w:r>
        <w:rPr>
          <w:color w:val="595959" w:themeColor="text1" w:themeTint="A6"/>
          <w:sz w:val="22"/>
        </w:rPr>
        <w:t xml:space="preserve"> [2025-01-13]</w:t>
      </w:r>
    </w:p>
    <w:p>
      <w:pPr>
        <w:spacing w:after="160" w:line="288" w:lineRule="auto"/>
        <w:ind w:left="442" w:hanging="442"/>
        <w:jc w:val="left"/>
        <w:rPr>
          <w:color w:val="0070C0"/>
          <w:sz w:val="22"/>
        </w:rPr>
      </w:pPr>
      <w:hyperlink r:id="relate_25">
        <w:r>
          <w:rPr>
            <w:rStyle w:val="af3"/>
            <w:rFonts w:hint="eastAsia"/>
            <w:color w:val="0070C0"/>
            <w:sz w:val="22"/>
            <w:u w:val="none"/>
          </w:rPr>
          <w:t>24. 湖南省公路学会</w:t>
        </w:r>
      </w:hyperlink>
      <w:r>
        <w:rPr>
          <w:rFonts w:hint="eastAsia"/>
          <w:color w:val="0070C0"/>
          <w:sz w:val="22"/>
        </w:rPr>
        <w:t xml:space="preserve"> </w:t>
      </w:r>
      <w:r>
        <w:rPr>
          <w:rFonts w:hint="eastAsia"/>
          <w:color w:val="595959" w:themeColor="text1" w:themeTint="A6"/>
          <w:sz w:val="22"/>
        </w:rPr>
        <w:t>www.hnsglxh.com.cn</w:t>
      </w:r>
      <w:r>
        <w:rPr>
          <w:color w:val="595959" w:themeColor="text1" w:themeTint="A6"/>
          <w:sz w:val="22"/>
        </w:rPr>
        <w:t xml:space="preserve"> [2024-12-21]</w:t>
      </w:r>
    </w:p>
    <w:p>
      <w:pPr>
        <w:spacing w:after="160" w:line="288" w:lineRule="auto"/>
        <w:ind w:left="442" w:hanging="442"/>
        <w:jc w:val="left"/>
        <w:rPr>
          <w:color w:val="0070C0"/>
          <w:sz w:val="22"/>
        </w:rPr>
      </w:pPr>
      <w:hyperlink r:id="relate_26">
        <w:r>
          <w:rPr>
            <w:rStyle w:val="af3"/>
            <w:rFonts w:hint="eastAsia"/>
            <w:color w:val="0070C0"/>
            <w:sz w:val="22"/>
            <w:u w:val="none"/>
          </w:rPr>
          <w:t>25. 雅江县X038米呷路(米龙乡至康定呷巴段)美丽乡村路项目</w:t>
        </w:r>
      </w:hyperlink>
      <w:r>
        <w:rPr>
          <w:rFonts w:hint="eastAsia"/>
          <w:color w:val="0070C0"/>
          <w:sz w:val="22"/>
        </w:rPr>
        <w:t xml:space="preserve"> </w:t>
      </w:r>
      <w:r>
        <w:rPr>
          <w:rFonts w:hint="eastAsia"/>
          <w:color w:val="595959" w:themeColor="text1" w:themeTint="A6"/>
          <w:sz w:val="22"/>
        </w:rPr>
        <w:t>www.dlztb.com</w:t>
      </w:r>
      <w:r>
        <w:rPr>
          <w:color w:val="595959" w:themeColor="text1" w:themeTint="A6"/>
          <w:sz w:val="22"/>
        </w:rPr>
        <w:t xml:space="preserve"> [2024-08-06]</w:t>
      </w:r>
    </w:p>
    <w:p>
      <w:pPr>
        <w:spacing w:after="160" w:line="288" w:lineRule="auto"/>
        <w:ind w:left="442" w:hanging="442"/>
        <w:jc w:val="left"/>
        <w:rPr>
          <w:color w:val="0070C0"/>
          <w:sz w:val="22"/>
        </w:rPr>
      </w:pPr>
      <w:hyperlink r:id="relate_27">
        <w:r>
          <w:rPr>
            <w:rStyle w:val="af3"/>
            <w:rFonts w:hint="eastAsia"/>
            <w:color w:val="0070C0"/>
            <w:sz w:val="22"/>
            <w:u w:val="none"/>
          </w:rPr>
          <w:t>26. 告别22道拐!上瓦屋山更快了 眉山洪雅七里坪连接线4月30日正式通车</w:t>
        </w:r>
      </w:hyperlink>
      <w:r>
        <w:rPr>
          <w:rFonts w:hint="eastAsia"/>
          <w:color w:val="0070C0"/>
          <w:sz w:val="22"/>
        </w:rPr>
        <w:t xml:space="preserve"> </w:t>
      </w:r>
      <w:r>
        <w:rPr>
          <w:rFonts w:hint="eastAsia"/>
          <w:color w:val="595959" w:themeColor="text1" w:themeTint="A6"/>
          <w:sz w:val="22"/>
        </w:rPr>
        <w:t>finance.sina.com.cn</w:t>
      </w:r>
      <w:r>
        <w:rPr>
          <w:color w:val="595959" w:themeColor="text1" w:themeTint="A6"/>
          <w:sz w:val="22"/>
        </w:rPr>
        <w:t xml:space="preserve"> [2024-04-29]</w:t>
      </w:r>
    </w:p>
    <w:p>
      <w:pPr>
        <w:spacing w:after="160" w:line="288" w:lineRule="auto"/>
        <w:ind w:left="442" w:hanging="442"/>
        <w:jc w:val="left"/>
        <w:rPr>
          <w:color w:val="0070C0"/>
          <w:sz w:val="22"/>
        </w:rPr>
      </w:pPr>
      <w:hyperlink r:id="relate_28">
        <w:r>
          <w:rPr>
            <w:rStyle w:val="af3"/>
            <w:rFonts w:hint="eastAsia"/>
            <w:color w:val="0070C0"/>
            <w:sz w:val="22"/>
            <w:u w:val="none"/>
          </w:rPr>
          <w:t>27. 弯道变直!七里坪连接线建成通车</w:t>
        </w:r>
      </w:hyperlink>
      <w:r>
        <w:rPr>
          <w:rFonts w:hint="eastAsia"/>
          <w:color w:val="0070C0"/>
          <w:sz w:val="22"/>
        </w:rPr>
        <w:t xml:space="preserve"> </w:t>
      </w:r>
      <w:r>
        <w:rPr>
          <w:rFonts w:hint="eastAsia"/>
          <w:color w:val="595959" w:themeColor="text1" w:themeTint="A6"/>
          <w:sz w:val="22"/>
        </w:rPr>
        <w:t>ms.newssc.org</w:t>
      </w:r>
      <w:r>
        <w:rPr>
          <w:color w:val="595959" w:themeColor="text1" w:themeTint="A6"/>
          <w:sz w:val="22"/>
        </w:rPr>
        <w:t xml:space="preserve"> [2024-04-29]</w:t>
      </w:r>
    </w:p>
    <w:p>
      <w:pPr>
        <w:spacing w:after="160" w:line="288" w:lineRule="auto"/>
        <w:ind w:left="442" w:hanging="442"/>
        <w:jc w:val="left"/>
        <w:rPr>
          <w:color w:val="0070C0"/>
          <w:sz w:val="22"/>
        </w:rPr>
      </w:pPr>
      <w:hyperlink r:id="relate_29">
        <w:r>
          <w:rPr>
            <w:rStyle w:val="af3"/>
            <w:rFonts w:hint="eastAsia"/>
            <w:color w:val="0070C0"/>
            <w:sz w:val="22"/>
            <w:u w:val="none"/>
          </w:rPr>
          <w:t>28. 市政道路施工设计</w:t>
        </w:r>
      </w:hyperlink>
      <w:r>
        <w:rPr>
          <w:rFonts w:hint="eastAsia"/>
          <w:color w:val="0070C0"/>
          <w:sz w:val="22"/>
        </w:rPr>
        <w:t xml:space="preserve"> </w:t>
      </w:r>
      <w:r>
        <w:rPr>
          <w:rFonts w:hint="eastAsia"/>
          <w:color w:val="595959" w:themeColor="text1" w:themeTint="A6"/>
          <w:sz w:val="22"/>
        </w:rPr>
        <w:t>www.zhihu.com</w:t>
      </w:r>
      <w:r>
        <w:rPr>
          <w:color w:val="595959" w:themeColor="text1" w:themeTint="A6"/>
          <w:sz w:val="22"/>
        </w:rPr>
        <w:t xml:space="preserve"> [2023-02-23]</w:t>
      </w:r>
    </w:p>
    <w:p>
      <w:pPr>
        <w:spacing w:after="160" w:line="288" w:lineRule="auto"/>
        <w:ind w:left="442" w:hanging="442"/>
        <w:jc w:val="left"/>
        <w:rPr>
          <w:color w:val="0070C0"/>
          <w:sz w:val="22"/>
        </w:rPr>
      </w:pPr>
      <w:hyperlink r:id="relate_30">
        <w:r>
          <w:rPr>
            <w:rStyle w:val="af3"/>
            <w:rFonts w:hint="eastAsia"/>
            <w:color w:val="0070C0"/>
            <w:sz w:val="22"/>
            <w:u w:val="none"/>
          </w:rPr>
          <w:t>29. 公路工程可行性研究报告</w:t>
        </w:r>
      </w:hyperlink>
      <w:r>
        <w:rPr>
          <w:rFonts w:hint="eastAsia"/>
          <w:color w:val="0070C0"/>
          <w:sz w:val="22"/>
        </w:rPr>
        <w:t xml:space="preserve"> </w:t>
      </w:r>
      <w:r>
        <w:rPr>
          <w:rFonts w:hint="eastAsia"/>
          <w:color w:val="595959" w:themeColor="text1" w:themeTint="A6"/>
          <w:sz w:val="22"/>
        </w:rPr>
        <w:t>jz.docin.com</w:t>
      </w:r>
      <w:r>
        <w:rPr>
          <w:color w:val="595959" w:themeColor="text1" w:themeTint="A6"/>
          <w:sz w:val="22"/>
        </w:rPr>
        <w:t xml:space="preserve"> [2023-03-14]</w:t>
      </w:r>
    </w:p>
    <w:p>
      <w:pPr>
        <w:spacing w:after="160" w:line="288" w:lineRule="auto"/>
        <w:ind w:left="442" w:hanging="442"/>
        <w:jc w:val="left"/>
        <w:rPr>
          <w:color w:val="0070C0"/>
          <w:sz w:val="22"/>
        </w:rPr>
      </w:pPr>
      <w:hyperlink r:id="relate_31">
        <w:r>
          <w:rPr>
            <w:rStyle w:val="af3"/>
            <w:rFonts w:hint="eastAsia"/>
            <w:color w:val="0070C0"/>
            <w:sz w:val="22"/>
            <w:u w:val="none"/>
          </w:rPr>
          <w:t>30. 奉城的建设进度_奉城吧</w:t>
        </w:r>
      </w:hyperlink>
      <w:r>
        <w:rPr>
          <w:rFonts w:hint="eastAsia"/>
          <w:color w:val="0070C0"/>
          <w:sz w:val="22"/>
        </w:rPr>
        <w:t xml:space="preserve"> </w:t>
      </w:r>
      <w:r>
        <w:rPr>
          <w:rFonts w:hint="eastAsia"/>
          <w:color w:val="595959" w:themeColor="text1" w:themeTint="A6"/>
          <w:sz w:val="22"/>
        </w:rPr>
        <w:t>百度贴吧</w:t>
      </w:r>
      <w:r>
        <w:rPr>
          <w:color w:val="595959" w:themeColor="text1" w:themeTint="A6"/>
          <w:sz w:val="22"/>
        </w:rPr>
        <w:t xml:space="preserve"> [2021-07-19]</w:t>
      </w:r>
    </w:p>
  </w:body>
</w:document>
</file>

<file path=word/comments.xml><?xml version="1.0" encoding="utf-8"?>
<w:comment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ptos">
    <w:altName w:val="Arial"/>
    <w:charset w:val="00"/>
    <w:family w:val="swiss"/>
    <w:pitch w:val="variable"/>
    <w:sig w:usb0="20000287" w:usb1="00000003" w:usb2="00000000" w:usb3="00000000" w:csb0="000001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nsolas">
    <w:altName w:val="苹方-简"/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1C6B82B" w14:textId="29813437" w:rsidR="009F4602" w:rsidRPr="00656B6C" w:rsidRDefault="00BF4CBA">
    <w:pPr>
      <w:pStyle w:val="af1"/>
      <w:rPr>
        <w:color w:val="BFBFBF" w:themeColor="background1" w:themeShade="BF"/>
        <w:lang w:eastAsia="zh-CN"/>
      </w:rPr>
    </w:pPr>
    <w:r w:rsidRPr="00656B6C">
      <w:rPr>
        <w:rFonts w:hint="eastAsia"/>
        <w:color w:val="BFBFBF" w:themeColor="background1" w:themeShade="BF"/>
        <w:lang w:eastAsia="zh-CN"/>
      </w:rPr>
      <w:t>以上内容</w:t>
    </w:r>
    <w:r w:rsidR="00B31CE2">
      <w:rPr>
        <w:rFonts w:hint="eastAsia"/>
        <w:color w:val="BFBFBF" w:themeColor="background1" w:themeShade="BF"/>
        <w:lang w:eastAsia="zh-CN"/>
      </w:rPr>
      <w:t>均</w:t>
    </w:r>
    <w:r w:rsidRPr="00656B6C">
      <w:rPr>
        <w:rFonts w:hint="eastAsia"/>
        <w:color w:val="BFBFBF" w:themeColor="background1" w:themeShade="BF"/>
        <w:lang w:eastAsia="zh-CN"/>
      </w:rPr>
      <w:t>由</w:t>
    </w:r>
    <w:r w:rsidRPr="00656B6C">
      <w:rPr>
        <w:rFonts w:hint="eastAsia"/>
        <w:color w:val="BFBFBF" w:themeColor="background1" w:themeShade="BF"/>
        <w:lang w:eastAsia="zh-CN"/>
      </w:rPr>
      <w:t xml:space="preserve">AI </w:t>
    </w:r>
    <w:r w:rsidRPr="00656B6C">
      <w:rPr>
        <w:rFonts w:hint="eastAsia"/>
        <w:color w:val="BFBFBF" w:themeColor="background1" w:themeShade="BF"/>
        <w:lang w:eastAsia="zh-CN"/>
      </w:rPr>
      <w:t>搜集并生成，仅供参考</w:t>
    </w:r>
  </w:p>
</w:ftr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CF43F05" w14:textId="50761CAE" w:rsidR="00983B35" w:rsidRDefault="00990EF4" w:rsidP="00983B35">
    <w:pPr>
      <w:pStyle w:val="af"/>
      <w:jc w:val="right"/>
      <w:rPr>
        <w:lang w:eastAsia="zh-CN"/>
      </w:rPr>
    </w:pPr>
    <w:r>
      <w:rPr>
        <w:rFonts w:hint="eastAsia"/>
        <w:noProof/>
        <w:lang w:eastAsia="zh-CN"/>
      </w:rPr>
      <w:drawing>
        <wp:inline distT="0" distB="0" distL="0" distR="0" wp14:anchorId="5E372902" wp14:editId="0628640E">
          <wp:extent cx="2210338" cy="478526"/>
          <wp:effectExtent l="0" t="0" r="0" b="0"/>
          <wp:docPr id="1150967652" name="Graphic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50967652" name="Graphic 115096765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210338" cy="47852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4BAB43EB" w14:textId="77777777" w:rsidR="00983B35" w:rsidRDefault="00983B35">
    <w:pPr>
      <w:pStyle w:val="af"/>
    </w:pPr>
  </w:p>
</w:hdr>
</file>

<file path=word/numbering.xml><?xml version="1.0" encoding="utf-8"?>
<w:numbering xmlns:cx="http://schemas.microsoft.com/office/drawing/2014/chartex" xmlns:cx1="http://schemas.microsoft.com/office/drawing/2015/9/8/chartex" xmlns:m="http://schemas.openxmlformats.org/officeDocument/2006/math" xmlns:mc="http://schemas.openxmlformats.org/markup-compatibility/2006"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16se="http://schemas.microsoft.com/office/word/2015/wordml/symex" xmlns:wne="http://schemas.microsoft.com/office/word/2006/wordml" xmlns:wp="http://schemas.openxmlformats.org/drawingml/2006/wordprocessingDrawing" xmlns:wp14="http://schemas.microsoft.com/office/word/2010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15 w16se wp14">
  <w:abstractNum w15:restartNumberingAfterBreak="0" w:abstractNumId="0">
    <w:nsid w:val="170CD2DE"/>
    <w:multiLevelType w:val="multilevel"/>
    <w:tmpl w:val="4198C2BA"/>
    <w:lvl w:ilvl="0">
      <w:numFmt w:val="bullet"/>
      <w:lvlText w:val=" "/>
      <w:lvlJc w:val="left"/>
      <w:pPr>
        <w:tabs>
          <w:tab w:pos="0" w:val="num"/>
        </w:tabs>
        <w:ind w:hanging="480" w:left="480"/>
      </w:pPr>
    </w:lvl>
    <w:lvl w:ilvl="1">
      <w:numFmt w:val="bullet"/>
      <w:lvlText w:val=" "/>
      <w:lvlJc w:val="left"/>
      <w:pPr>
        <w:tabs>
          <w:tab w:pos="720" w:val="num"/>
        </w:tabs>
        <w:ind w:hanging="480" w:left="1200"/>
      </w:pPr>
    </w:lvl>
    <w:lvl w:ilvl="2">
      <w:numFmt w:val="bullet"/>
      <w:lvlText w:val=" "/>
      <w:lvlJc w:val="left"/>
      <w:pPr>
        <w:tabs>
          <w:tab w:pos="1440" w:val="num"/>
        </w:tabs>
        <w:ind w:hanging="480" w:left="1920"/>
      </w:pPr>
    </w:lvl>
    <w:lvl w:ilvl="3">
      <w:numFmt w:val="bullet"/>
      <w:lvlText w:val=" "/>
      <w:lvlJc w:val="left"/>
      <w:pPr>
        <w:tabs>
          <w:tab w:pos="2160" w:val="num"/>
        </w:tabs>
        <w:ind w:hanging="480" w:left="2640"/>
      </w:pPr>
    </w:lvl>
    <w:lvl w:ilvl="4">
      <w:numFmt w:val="bullet"/>
      <w:lvlText w:val=" "/>
      <w:lvlJc w:val="left"/>
      <w:pPr>
        <w:tabs>
          <w:tab w:pos="2880" w:val="num"/>
        </w:tabs>
        <w:ind w:hanging="480" w:left="3360"/>
      </w:pPr>
    </w:lvl>
    <w:lvl w:ilvl="5">
      <w:numFmt w:val="bullet"/>
      <w:lvlText w:val=" "/>
      <w:lvlJc w:val="left"/>
      <w:pPr>
        <w:tabs>
          <w:tab w:pos="3600" w:val="num"/>
        </w:tabs>
        <w:ind w:hanging="480" w:left="4080"/>
      </w:pPr>
    </w:lvl>
    <w:lvl w:ilvl="6">
      <w:numFmt w:val="bullet"/>
      <w:lvlText w:val=" "/>
      <w:lvlJc w:val="left"/>
      <w:pPr>
        <w:tabs>
          <w:tab w:pos="4320" w:val="num"/>
        </w:tabs>
        <w:ind w:hanging="480" w:left="4800"/>
      </w:pPr>
    </w:lvl>
    <w:lvl w:ilvl="7">
      <w:numFmt w:val="bullet"/>
      <w:lvlText w:val=" "/>
      <w:lvlJc w:val="left"/>
      <w:pPr>
        <w:tabs>
          <w:tab w:pos="5040" w:val="num"/>
        </w:tabs>
        <w:ind w:hanging="480" w:left="5520"/>
      </w:pPr>
    </w:lvl>
    <w:lvl w:ilvl="8">
      <w:numFmt w:val="bullet"/>
      <w:lvlText w:val=" "/>
      <w:lvlJc w:val="left"/>
      <w:pPr>
        <w:tabs>
          <w:tab w:pos="5760" w:val="num"/>
        </w:tabs>
        <w:ind w:hanging="480" w:left="6240"/>
      </w:pPr>
    </w:lvl>
  </w:abstractNum>
  <w:abstractNum w:abstractNumId="990">
    <w:nsid w:val="0000A990"/>
    <w:multiLevelType w:val="multilevel"/>
    <w:lvl w:ilvl="0">
      <w:numFmt w:val="bullet"/>
      <w:lvlText w:val=" "/>
      <w:lvlJc w:val="left"/>
      <w:pPr>
        <w:ind w:left="720" w:hanging="480"/>
      </w:pPr>
    </w:lvl>
    <w:lvl w:ilvl="1">
      <w:numFmt w:val="bullet"/>
      <w:lvlText w:val=" "/>
      <w:lvlJc w:val="left"/>
      <w:pPr>
        <w:ind w:left="1440" w:hanging="480"/>
      </w:pPr>
    </w:lvl>
    <w:lvl w:ilvl="2">
      <w:numFmt w:val="bullet"/>
      <w:lvlText w:val=" "/>
      <w:lvlJc w:val="left"/>
      <w:pPr>
        <w:ind w:left="2160" w:hanging="480"/>
      </w:pPr>
    </w:lvl>
    <w:lvl w:ilvl="3">
      <w:numFmt w:val="bullet"/>
      <w:lvlText w:val=" "/>
      <w:lvlJc w:val="left"/>
      <w:pPr>
        <w:ind w:left="2880" w:hanging="480"/>
      </w:pPr>
    </w:lvl>
    <w:lvl w:ilvl="4">
      <w:numFmt w:val="bullet"/>
      <w:lvlText w:val=" "/>
      <w:lvlJc w:val="left"/>
      <w:pPr>
        <w:ind w:left="3600" w:hanging="480"/>
      </w:pPr>
    </w:lvl>
    <w:lvl w:ilvl="5">
      <w:numFmt w:val="bullet"/>
      <w:lvlText w:val=" "/>
      <w:lvlJc w:val="left"/>
      <w:pPr>
        <w:ind w:left="4320" w:hanging="480"/>
      </w:pPr>
    </w:lvl>
    <w:lvl w:ilvl="6">
      <w:numFmt w:val="bullet"/>
      <w:lvlText w:val=" "/>
      <w:lvlJc w:val="left"/>
      <w:pPr>
        <w:ind w:left="5040" w:hanging="480"/>
      </w:pPr>
    </w:lvl>
    <w:lvl w:ilvl="7">
      <w:numFmt w:val="bullet"/>
      <w:lvlText w:val=" "/>
      <w:lvlJc w:val="left"/>
      <w:pPr>
        <w:ind w:left="5760" w:hanging="480"/>
      </w:pPr>
    </w:lvl>
    <w:lvl w:ilvl="8">
      <w:numFmt w:val="bullet"/>
      <w:lvlText w:val=" "/>
      <w:lvlJc w:val="left"/>
      <w:pPr>
        <w:ind w:left="6480" w:hanging="480"/>
      </w:pPr>
    </w:lvl>
  </w:abstractNum>
  <w:abstractNum w:abstractNumId="99411">
    <w:nsid w:val="00A99411"/>
    <w:multiLevelType w:val="multilevel"/>
    <w:lvl w:ilvl="0">
      <w:start w:val="1"/>
      <w:numFmt w:val="decimal"/>
      <w:lvlText w:val="%1."/>
      <w:lvlJc w:val="left"/>
      <w:pPr>
        <w:ind w:left="720" w:hanging="480"/>
      </w:pPr>
    </w:lvl>
    <w:lvl w:ilvl="1">
      <w:start w:val="1"/>
      <w:numFmt w:val="decimal"/>
      <w:lvlText w:val="%2."/>
      <w:lvlJc w:val="left"/>
      <w:pPr>
        <w:ind w:left="1440" w:hanging="480"/>
      </w:pPr>
    </w:lvl>
    <w:lvl w:ilvl="2">
      <w:start w:val="1"/>
      <w:numFmt w:val="decimal"/>
      <w:lvlText w:val="%3."/>
      <w:lvlJc w:val="left"/>
      <w:pPr>
        <w:ind w:left="2160" w:hanging="480"/>
      </w:pPr>
    </w:lvl>
    <w:lvl w:ilvl="3">
      <w:start w:val="1"/>
      <w:numFmt w:val="decimal"/>
      <w:lvlText w:val="%4."/>
      <w:lvlJc w:val="left"/>
      <w:pPr>
        <w:ind w:left="2880" w:hanging="480"/>
      </w:pPr>
    </w:lvl>
    <w:lvl w:ilvl="4">
      <w:start w:val="1"/>
      <w:numFmt w:val="decimal"/>
      <w:lvlText w:val="%5."/>
      <w:lvlJc w:val="left"/>
      <w:pPr>
        <w:ind w:left="3600" w:hanging="480"/>
      </w:pPr>
    </w:lvl>
    <w:lvl w:ilvl="5">
      <w:start w:val="1"/>
      <w:numFmt w:val="decimal"/>
      <w:lvlText w:val="%6."/>
      <w:lvlJc w:val="left"/>
      <w:pPr>
        <w:ind w:left="4320" w:hanging="480"/>
      </w:pPr>
    </w:lvl>
    <w:lvl w:ilvl="6">
      <w:start w:val="1"/>
      <w:numFmt w:val="decimal"/>
      <w:lvlText w:val="%7."/>
      <w:lvlJc w:val="left"/>
      <w:pPr>
        <w:ind w:left="5040" w:hanging="480"/>
      </w:pPr>
    </w:lvl>
    <w:lvl w:ilvl="7">
      <w:start w:val="1"/>
      <w:numFmt w:val="decimal"/>
      <w:lvlText w:val="%8."/>
      <w:lvlJc w:val="left"/>
      <w:pPr>
        <w:ind w:left="5760" w:hanging="480"/>
      </w:pPr>
    </w:lvl>
    <w:lvl w:ilvl="8">
      <w:start w:val="1"/>
      <w:numFmt w:val="decimal"/>
      <w:lvlText w:val="%9."/>
      <w:lvlJc w:val="left"/>
      <w:pPr>
        <w:ind w:left="6480" w:hanging="480"/>
      </w:pPr>
    </w:lvl>
  </w:abstractNum>
  <w:abstractNum w:abstractNumId="991">
    <w:nsid w:val="0000A991"/>
    <w:multiLevelType w:val="multilevel"/>
    <w:lvl w:ilvl="0">
      <w:numFmt w:val="bullet"/>
      <w:lvlText w:val="•"/>
      <w:lvlJc w:val="left"/>
      <w:pPr>
        <w:ind w:left="720" w:hanging="480"/>
      </w:pPr>
    </w:lvl>
    <w:lvl w:ilvl="1">
      <w:numFmt w:val="bullet"/>
      <w:lvlText w:val="–"/>
      <w:lvlJc w:val="left"/>
      <w:pPr>
        <w:ind w:left="1440" w:hanging="480"/>
      </w:pPr>
    </w:lvl>
    <w:lvl w:ilvl="2">
      <w:numFmt w:val="bullet"/>
      <w:lvlText w:val="•"/>
      <w:lvlJc w:val="left"/>
      <w:pPr>
        <w:ind w:left="2160" w:hanging="480"/>
      </w:pPr>
    </w:lvl>
    <w:lvl w:ilvl="3">
      <w:numFmt w:val="bullet"/>
      <w:lvlText w:val="–"/>
      <w:lvlJc w:val="left"/>
      <w:pPr>
        <w:ind w:left="2880" w:hanging="480"/>
      </w:pPr>
    </w:lvl>
    <w:lvl w:ilvl="4">
      <w:numFmt w:val="bullet"/>
      <w:lvlText w:val="•"/>
      <w:lvlJc w:val="left"/>
      <w:pPr>
        <w:ind w:left="3600" w:hanging="480"/>
      </w:pPr>
    </w:lvl>
    <w:lvl w:ilvl="5">
      <w:numFmt w:val="bullet"/>
      <w:lvlText w:val="–"/>
      <w:lvlJc w:val="left"/>
      <w:pPr>
        <w:ind w:left="4320" w:hanging="480"/>
      </w:pPr>
    </w:lvl>
    <w:lvl w:ilvl="6">
      <w:numFmt w:val="bullet"/>
      <w:lvlText w:val="•"/>
      <w:lvlJc w:val="left"/>
      <w:pPr>
        <w:ind w:left="5040" w:hanging="480"/>
      </w:pPr>
    </w:lvl>
    <w:lvl w:ilvl="7">
      <w:numFmt w:val="bullet"/>
      <w:lvlText w:val="–"/>
      <w:lvlJc w:val="left"/>
      <w:pPr>
        <w:ind w:left="5760" w:hanging="480"/>
      </w:pPr>
    </w:lvl>
    <w:lvl w:ilvl="8">
      <w:numFmt w:val="bullet"/>
      <w:lvlText w:val="•"/>
      <w:lvlJc w:val="left"/>
      <w:pPr>
        <w:ind w:left="6480" w:hanging="480"/>
      </w:pPr>
    </w:lvl>
  </w:abstractNum>
  <w:num w:numId="1">
    <w:abstractNumId w:val="0"/>
  </w:num>
  <w:num w:numId="1000">
    <w:abstractNumId w:val="990"/>
  </w:num>
  <w:num w:numId="1001">
    <w:abstractNumId w:val="994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02">
    <w:abstractNumId w:val="994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03">
    <w:abstractNumId w:val="991"/>
  </w:num>
  <w:num w:numId="1004">
    <w:abstractNumId w:val="991"/>
  </w:num>
  <w:num w:numId="1005">
    <w:abstractNumId w:val="991"/>
  </w:num>
  <w:num w:numId="1006">
    <w:abstractNumId w:val="994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07">
    <w:abstractNumId w:val="991"/>
  </w:num>
  <w:num w:numId="1008">
    <w:abstractNumId w:val="991"/>
  </w:num>
</w:numbering>
</file>

<file path=word/settings.xml><?xml version="1.0" encoding="utf-8"?>
<w:settings xmlns:m="http://schemas.openxmlformats.org/officeDocument/2006/math" xmlns:o="urn:schemas-microsoft-com:office:office" xmlns:r="http://schemas.openxmlformats.org/officeDocument/2006/relationships" xmlns:sl="http://schemas.openxmlformats.org/schemaLibrary/2006/main" xmlns:v="urn:schemas-microsoft-com:vml" xmlns:w="http://schemas.openxmlformats.org/wordprocessingml/2006/main" xmlns:w10="urn:schemas-microsoft-com:office:word">
  <w:zoom w:percent="100"/>
  <w:embedSystemFonts/>
  <w:bordersDoNotSurroundHeader/>
  <w:bordersDoNotSurroundFooter/>
  <w:proofState w:grammar="clean" w:spelling="clean"/>
  <w:stylePaneFormatFilter w:allStyles="1" w:alternateStyleNames="0" w:clearFormatting="0" w:customStyles="0" w:directFormattingOnNumbering="0" w:directFormattingOnParagraphs="0" w:directFormattingOnRuns="0" w:directFormattingOnTables="0" w:headingStyles="0" w:latentStyles="1" w:numberingStyles="0" w:stylesInUse="0" w:tableStyles="0" w:top3HeadingStyles="0" w:val="0005" w:visibleStyles="0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hdrShapeDefaults>
    <o:shapedefaults spidmax="2049" v:ext="edit"/>
  </w:hdrShapeDefaults>
  <w:compat>
    <w:useFELayout/>
    <w:compatSetting w:name="compatibilityMode" w:uri="http://schemas.microsoft.com/office/word" w:val="12"/>
  </w:compat>
  <w:rsids>
    <w:rsidRoot w:val="00AF6F04"/>
    <w:rsid w:val="00022F44"/>
    <w:rsid w:val="00067A5D"/>
    <w:rsid w:val="001758B5"/>
    <w:rsid w:val="001D2F7A"/>
    <w:rsid w:val="003776C1"/>
    <w:rsid w:val="00471085"/>
    <w:rsid w:val="004817ED"/>
    <w:rsid w:val="004F68E3"/>
    <w:rsid w:val="0054496E"/>
    <w:rsid w:val="005D3698"/>
    <w:rsid w:val="00656B6C"/>
    <w:rsid w:val="0066500C"/>
    <w:rsid w:val="007E35EE"/>
    <w:rsid w:val="00983B35"/>
    <w:rsid w:val="00990EF4"/>
    <w:rsid w:val="009F4602"/>
    <w:rsid w:val="00A4439B"/>
    <w:rsid w:val="00AE453C"/>
    <w:rsid w:val="00AF6F04"/>
    <w:rsid w:val="00B31CE2"/>
    <w:rsid w:val="00BD6AFA"/>
    <w:rsid w:val="00BF4CBA"/>
    <w:rsid w:val="00CE0254"/>
    <w:rsid w:val="00DA05ED"/>
    <w:rsid w:val="00ED5D65"/>
    <w:rsid w:val="00ED7CD1"/>
    <w:rsid w:val="00F37BA4"/>
    <w:rsid w:val="00F63143"/>
    <w:rsid w:val="00FF6107"/>
  </w:rsids>
  <w:themeFontLang w:eastAsia="zh-CN" w:val="en-US"/>
  <w:clrSchemeMapping w:accent1="accent1" w:accent2="accent2" w:accent3="accent3" w:accent4="accent4" w:accent5="accent5" w:accent6="accent6" w:bg1="light1" w:bg2="light2" w:followedHyperlink="followedHyperlink" w:hyperlink="hyperlink" w:t1="dark1" w:t2="dark2"/>
  <w:shapeDefaults>
    <o:shapedefaults spidmax="2049" v:ext="edit"/>
    <o:shapelayout v:ext="edit">
      <o:idmap data="1" v:ext="edit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>
      <w:pPr>
        <w:spacing w:after="200"/>
      </w:pPr>
    </w:pPrDefault>
  </w:docDefaults>
  <w:latentStyles w:count="371" w:defLockedState="0" w:defQFormat="0" w:defSemiHidden="0" w:defUIPriority="0" w:defUnhideWhenUsed="0">
    <w:lsdException w:name="header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default="1" w:styleId="a" w:type="paragraph">
    <w:name w:val="Normal"/>
    <w:qFormat/>
    <w:rsid w:val="00ED5D65"/>
    <w:rPr>
      <w:sz w:val="22"/>
    </w:rPr>
  </w:style>
  <w:style w:styleId="1" w:type="paragraph">
    <w:name w:val="heading 1"/>
    <w:basedOn w:val="a"/>
    <w:next w:val="a0"/>
    <w:link w:val="10"/>
    <w:uiPriority w:val="9"/>
    <w:qFormat/>
    <w:rsid w:val="00AE453C"/>
    <w:pPr>
      <w:keepNext/>
      <w:keepLines/>
      <w:spacing w:after="80" w:before="360"/>
      <w:outlineLvl w:val="0"/>
    </w:pPr>
    <w:rPr>
      <w:rFonts w:asciiTheme="majorHAnsi" w:cstheme="majorBidi" w:eastAsiaTheme="majorEastAsia" w:hAnsiTheme="majorHAnsi"/>
      <w:b/>
      <w:color w:themeColor="text1" w:val="000000"/>
      <w:szCs w:val="40"/>
    </w:rPr>
  </w:style>
  <w:style w:styleId="2" w:type="paragraph">
    <w:name w:val="heading 2"/>
    <w:basedOn w:val="a"/>
    <w:next w:val="a0"/>
    <w:link w:val="20"/>
    <w:uiPriority w:val="9"/>
    <w:semiHidden/>
    <w:unhideWhenUsed/>
    <w:qFormat/>
    <w:rsid w:val="00AE453C"/>
    <w:pPr>
      <w:keepNext/>
      <w:keepLines/>
      <w:spacing w:after="80" w:before="160"/>
      <w:outlineLvl w:val="1"/>
    </w:pPr>
    <w:rPr>
      <w:rFonts w:asciiTheme="majorHAnsi" w:cstheme="majorBidi" w:eastAsiaTheme="majorEastAsia" w:hAnsiTheme="majorHAnsi"/>
      <w:b/>
      <w:color w:themeColor="text1" w:val="000000"/>
      <w:szCs w:val="32"/>
    </w:rPr>
  </w:style>
  <w:style w:styleId="3" w:type="paragraph">
    <w:name w:val="heading 3"/>
    <w:basedOn w:val="a"/>
    <w:next w:val="a0"/>
    <w:link w:val="30"/>
    <w:uiPriority w:val="9"/>
    <w:semiHidden/>
    <w:unhideWhenUsed/>
    <w:qFormat/>
    <w:rsid w:val="00AE453C"/>
    <w:pPr>
      <w:keepNext/>
      <w:keepLines/>
      <w:spacing w:after="80" w:before="160"/>
      <w:outlineLvl w:val="2"/>
    </w:pPr>
    <w:rPr>
      <w:rFonts w:cstheme="majorBidi" w:eastAsiaTheme="majorEastAsia"/>
      <w:b/>
      <w:color w:themeColor="text1" w:val="000000"/>
      <w:szCs w:val="28"/>
    </w:rPr>
  </w:style>
  <w:style w:styleId="4" w:type="paragraph">
    <w:name w:val="heading 4"/>
    <w:basedOn w:val="a"/>
    <w:next w:val="a0"/>
    <w:link w:val="40"/>
    <w:uiPriority w:val="9"/>
    <w:semiHidden/>
    <w:unhideWhenUsed/>
    <w:qFormat/>
    <w:rsid w:val="00AE453C"/>
    <w:pPr>
      <w:keepNext/>
      <w:keepLines/>
      <w:spacing w:after="40" w:before="80"/>
      <w:outlineLvl w:val="3"/>
    </w:pPr>
    <w:rPr>
      <w:rFonts w:cstheme="majorBidi" w:eastAsiaTheme="majorEastAsia"/>
      <w:b/>
      <w:i/>
      <w:iCs/>
      <w:color w:themeColor="text1" w:val="000000"/>
    </w:rPr>
  </w:style>
  <w:style w:styleId="5" w:type="paragraph">
    <w:name w:val="heading 5"/>
    <w:basedOn w:val="a"/>
    <w:next w:val="a0"/>
    <w:link w:val="50"/>
    <w:uiPriority w:val="9"/>
    <w:semiHidden/>
    <w:unhideWhenUsed/>
    <w:qFormat/>
    <w:rsid w:val="00AE453C"/>
    <w:pPr>
      <w:keepNext/>
      <w:keepLines/>
      <w:spacing w:after="40" w:before="80"/>
      <w:outlineLvl w:val="4"/>
    </w:pPr>
    <w:rPr>
      <w:rFonts w:cstheme="majorBidi" w:eastAsiaTheme="majorEastAsia"/>
      <w:b/>
      <w:color w:themeColor="text1" w:val="000000"/>
    </w:rPr>
  </w:style>
  <w:style w:styleId="6" w:type="paragraph">
    <w:name w:val="heading 6"/>
    <w:basedOn w:val="a"/>
    <w:next w:val="a0"/>
    <w:link w:val="60"/>
    <w:uiPriority w:val="9"/>
    <w:semiHidden/>
    <w:unhideWhenUsed/>
    <w:qFormat/>
    <w:rsid w:val="00A10FD9"/>
    <w:pPr>
      <w:keepNext/>
      <w:keepLines/>
      <w:spacing w:after="0" w:before="40"/>
      <w:outlineLvl w:val="5"/>
    </w:pPr>
    <w:rPr>
      <w:rFonts w:cstheme="majorBidi" w:eastAsiaTheme="majorEastAsia"/>
      <w:i/>
      <w:iCs/>
      <w:color w:themeColor="text1" w:themeTint="A6" w:val="595959"/>
    </w:rPr>
  </w:style>
  <w:style w:styleId="7" w:type="paragraph">
    <w:name w:val="heading 7"/>
    <w:basedOn w:val="a"/>
    <w:next w:val="a0"/>
    <w:link w:val="70"/>
    <w:uiPriority w:val="9"/>
    <w:semiHidden/>
    <w:unhideWhenUsed/>
    <w:qFormat/>
    <w:rsid w:val="00A10FD9"/>
    <w:pPr>
      <w:keepNext/>
      <w:keepLines/>
      <w:spacing w:after="0" w:before="40"/>
      <w:outlineLvl w:val="6"/>
    </w:pPr>
    <w:rPr>
      <w:rFonts w:cstheme="majorBidi" w:eastAsiaTheme="majorEastAsia"/>
      <w:color w:themeColor="text1" w:themeTint="A6" w:val="595959"/>
    </w:rPr>
  </w:style>
  <w:style w:styleId="8" w:type="paragraph">
    <w:name w:val="heading 8"/>
    <w:basedOn w:val="a"/>
    <w:next w:val="a0"/>
    <w:link w:val="80"/>
    <w:uiPriority w:val="9"/>
    <w:semiHidden/>
    <w:unhideWhenUsed/>
    <w:qFormat/>
    <w:rsid w:val="00A10FD9"/>
    <w:pPr>
      <w:keepNext/>
      <w:keepLines/>
      <w:spacing w:after="0"/>
      <w:outlineLvl w:val="7"/>
    </w:pPr>
    <w:rPr>
      <w:rFonts w:cstheme="majorBidi" w:eastAsiaTheme="majorEastAsia"/>
      <w:i/>
      <w:iCs/>
      <w:color w:themeColor="text1" w:themeTint="D8" w:val="272727"/>
    </w:rPr>
  </w:style>
  <w:style w:styleId="9" w:type="paragraph">
    <w:name w:val="heading 9"/>
    <w:basedOn w:val="a"/>
    <w:next w:val="a0"/>
    <w:link w:val="90"/>
    <w:uiPriority w:val="9"/>
    <w:semiHidden/>
    <w:unhideWhenUsed/>
    <w:qFormat/>
    <w:rsid w:val="00A10FD9"/>
    <w:pPr>
      <w:keepNext/>
      <w:keepLines/>
      <w:spacing w:after="0"/>
      <w:outlineLvl w:val="8"/>
    </w:pPr>
    <w:rPr>
      <w:rFonts w:cstheme="majorBidi" w:eastAsiaTheme="majorEastAsia"/>
      <w:color w:themeColor="text1" w:themeTint="D8" w:val="272727"/>
    </w:rPr>
  </w:style>
  <w:style w:default="1" w:styleId="a1" w:type="character">
    <w:name w:val="Default Paragraph Font"/>
    <w:uiPriority w:val="1"/>
    <w:semiHidden/>
    <w:unhideWhenUsed/>
  </w:style>
  <w:style w:default="1" w:styleId="a2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a3" w:type="numbering">
    <w:name w:val="No List"/>
    <w:uiPriority w:val="99"/>
    <w:semiHidden/>
    <w:unhideWhenUsed/>
  </w:style>
  <w:style w:styleId="a0" w:type="paragraph">
    <w:name w:val="Body Text"/>
    <w:basedOn w:val="a"/>
    <w:link w:val="a4"/>
    <w:qFormat/>
    <w:rsid w:val="00ED5D65"/>
    <w:pPr>
      <w:spacing w:after="180" w:before="180"/>
    </w:pPr>
  </w:style>
  <w:style w:customStyle="1" w:styleId="FirstParagraph" w:type="paragraph">
    <w:name w:val="First Paragraph"/>
    <w:basedOn w:val="a0"/>
    <w:next w:val="a0"/>
    <w:qFormat/>
  </w:style>
  <w:style w:customStyle="1" w:styleId="Compact" w:type="paragraph">
    <w:name w:val="Compact"/>
    <w:basedOn w:val="a0"/>
    <w:qFormat/>
    <w:pPr>
      <w:spacing w:after="36" w:before="36"/>
    </w:pPr>
  </w:style>
  <w:style w:customStyle="1" w:styleId="a4" w:type="character">
    <w:name w:val="正文文本 字符"/>
    <w:basedOn w:val="a1"/>
    <w:link w:val="a0"/>
    <w:uiPriority w:val="10"/>
    <w:rsid w:val="00A10FD9"/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styleId="a5" w:type="paragraph">
    <w:name w:val="Subtitle"/>
    <w:basedOn w:val="a"/>
    <w:next w:val="a0"/>
    <w:link w:val="a6"/>
    <w:uiPriority w:val="11"/>
    <w:qFormat/>
    <w:rsid w:val="00A10FD9"/>
    <w:pPr>
      <w:numPr>
        <w:ilvl w:val="1"/>
      </w:numPr>
    </w:pPr>
    <w:rPr>
      <w:rFonts w:cstheme="majorBidi" w:eastAsiaTheme="majorEastAsia"/>
      <w:color w:themeColor="text1" w:themeTint="A6" w:val="595959"/>
      <w:spacing w:val="15"/>
      <w:sz w:val="28"/>
      <w:szCs w:val="28"/>
    </w:rPr>
  </w:style>
  <w:style w:customStyle="1" w:styleId="a6" w:type="character">
    <w:name w:val="副标题 字符"/>
    <w:basedOn w:val="a1"/>
    <w:link w:val="a5"/>
    <w:uiPriority w:val="11"/>
    <w:rsid w:val="00A10FD9"/>
    <w:rPr>
      <w:rFonts w:cstheme="majorBidi" w:eastAsiaTheme="majorEastAsia"/>
      <w:color w:themeColor="text1" w:themeTint="A6" w:val="595959"/>
      <w:spacing w:val="15"/>
      <w:sz w:val="28"/>
      <w:szCs w:val="28"/>
    </w:rPr>
  </w:style>
  <w:style w:customStyle="1" w:styleId="Author" w:type="paragraph">
    <w:name w:val="Author"/>
    <w:next w:val="a0"/>
    <w:qFormat/>
    <w:pPr>
      <w:keepNext/>
      <w:keepLines/>
      <w:jc w:val="center"/>
    </w:pPr>
  </w:style>
  <w:style w:styleId="a7" w:type="paragraph">
    <w:name w:val="Date"/>
    <w:next w:val="a0"/>
    <w:qFormat/>
    <w:pPr>
      <w:keepNext/>
      <w:keepLines/>
      <w:jc w:val="center"/>
    </w:pPr>
  </w:style>
  <w:style w:customStyle="1" w:styleId="AbstractTitle" w:type="paragraph">
    <w:name w:val="Abstract Title"/>
    <w:basedOn w:val="a"/>
    <w:next w:val="Abstract"/>
    <w:qFormat/>
    <w:pPr>
      <w:keepNext/>
      <w:keepLines/>
      <w:spacing w:after="0" w:before="300"/>
      <w:jc w:val="center"/>
    </w:pPr>
    <w:rPr>
      <w:b/>
      <w:color w:val="345A8A"/>
      <w:sz w:val="20"/>
      <w:szCs w:val="20"/>
    </w:rPr>
  </w:style>
  <w:style w:customStyle="1" w:styleId="Abstract" w:type="paragraph">
    <w:name w:val="Abstract"/>
    <w:basedOn w:val="a"/>
    <w:next w:val="a0"/>
    <w:qFormat/>
    <w:pPr>
      <w:keepNext/>
      <w:keepLines/>
      <w:spacing w:after="300" w:before="100"/>
    </w:pPr>
    <w:rPr>
      <w:sz w:val="20"/>
      <w:szCs w:val="20"/>
    </w:rPr>
  </w:style>
  <w:style w:styleId="a8" w:type="paragraph">
    <w:name w:val="Bibliography"/>
    <w:basedOn w:val="a"/>
    <w:qFormat/>
  </w:style>
  <w:style w:customStyle="1" w:styleId="10" w:type="character">
    <w:name w:val="标题 1 字符"/>
    <w:basedOn w:val="a1"/>
    <w:link w:val="1"/>
    <w:uiPriority w:val="9"/>
    <w:rsid w:val="00AE453C"/>
    <w:rPr>
      <w:rFonts w:asciiTheme="majorHAnsi" w:cstheme="majorBidi" w:eastAsiaTheme="majorEastAsia" w:hAnsiTheme="majorHAnsi"/>
      <w:b/>
      <w:color w:themeColor="text1" w:val="000000"/>
      <w:sz w:val="22"/>
      <w:szCs w:val="40"/>
    </w:rPr>
  </w:style>
  <w:style w:customStyle="1" w:styleId="20" w:type="character">
    <w:name w:val="标题 2 字符"/>
    <w:basedOn w:val="a1"/>
    <w:link w:val="2"/>
    <w:uiPriority w:val="9"/>
    <w:semiHidden/>
    <w:rsid w:val="00AE453C"/>
    <w:rPr>
      <w:rFonts w:asciiTheme="majorHAnsi" w:cstheme="majorBidi" w:eastAsiaTheme="majorEastAsia" w:hAnsiTheme="majorHAnsi"/>
      <w:b/>
      <w:color w:themeColor="text1" w:val="000000"/>
      <w:sz w:val="22"/>
      <w:szCs w:val="32"/>
    </w:rPr>
  </w:style>
  <w:style w:customStyle="1" w:styleId="30" w:type="character">
    <w:name w:val="标题 3 字符"/>
    <w:basedOn w:val="a1"/>
    <w:link w:val="3"/>
    <w:uiPriority w:val="9"/>
    <w:semiHidden/>
    <w:rsid w:val="00AE453C"/>
    <w:rPr>
      <w:rFonts w:cstheme="majorBidi" w:eastAsiaTheme="majorEastAsia"/>
      <w:b/>
      <w:color w:themeColor="text1" w:val="000000"/>
      <w:sz w:val="22"/>
      <w:szCs w:val="28"/>
    </w:rPr>
  </w:style>
  <w:style w:customStyle="1" w:styleId="40" w:type="character">
    <w:name w:val="标题 4 字符"/>
    <w:basedOn w:val="a1"/>
    <w:link w:val="4"/>
    <w:uiPriority w:val="9"/>
    <w:semiHidden/>
    <w:rsid w:val="00AE453C"/>
    <w:rPr>
      <w:rFonts w:cstheme="majorBidi" w:eastAsiaTheme="majorEastAsia"/>
      <w:b/>
      <w:i/>
      <w:iCs/>
      <w:color w:themeColor="text1" w:val="000000"/>
      <w:sz w:val="22"/>
    </w:rPr>
  </w:style>
  <w:style w:customStyle="1" w:styleId="50" w:type="character">
    <w:name w:val="标题 5 字符"/>
    <w:basedOn w:val="a1"/>
    <w:link w:val="5"/>
    <w:uiPriority w:val="9"/>
    <w:semiHidden/>
    <w:rsid w:val="00AE453C"/>
    <w:rPr>
      <w:rFonts w:cstheme="majorBidi" w:eastAsiaTheme="majorEastAsia"/>
      <w:b/>
      <w:color w:themeColor="text1" w:val="000000"/>
      <w:sz w:val="22"/>
    </w:rPr>
  </w:style>
  <w:style w:customStyle="1" w:styleId="60" w:type="character">
    <w:name w:val="标题 6 字符"/>
    <w:basedOn w:val="a1"/>
    <w:link w:val="6"/>
    <w:uiPriority w:val="9"/>
    <w:semiHidden/>
    <w:rsid w:val="00A10FD9"/>
    <w:rPr>
      <w:rFonts w:cstheme="majorBidi" w:eastAsiaTheme="majorEastAsia"/>
      <w:i/>
      <w:iCs/>
      <w:color w:themeColor="text1" w:themeTint="A6" w:val="595959"/>
    </w:rPr>
  </w:style>
  <w:style w:customStyle="1" w:styleId="70" w:type="character">
    <w:name w:val="标题 7 字符"/>
    <w:basedOn w:val="a1"/>
    <w:link w:val="7"/>
    <w:uiPriority w:val="9"/>
    <w:semiHidden/>
    <w:rsid w:val="00A10FD9"/>
    <w:rPr>
      <w:rFonts w:cstheme="majorBidi" w:eastAsiaTheme="majorEastAsia"/>
      <w:color w:themeColor="text1" w:themeTint="A6" w:val="595959"/>
    </w:rPr>
  </w:style>
  <w:style w:customStyle="1" w:styleId="80" w:type="character">
    <w:name w:val="标题 8 字符"/>
    <w:basedOn w:val="a1"/>
    <w:link w:val="8"/>
    <w:uiPriority w:val="9"/>
    <w:semiHidden/>
    <w:rsid w:val="00A10FD9"/>
    <w:rPr>
      <w:rFonts w:cstheme="majorBidi" w:eastAsiaTheme="majorEastAsia"/>
      <w:i/>
      <w:iCs/>
      <w:color w:themeColor="text1" w:themeTint="D8" w:val="272727"/>
    </w:rPr>
  </w:style>
  <w:style w:customStyle="1" w:styleId="90" w:type="character">
    <w:name w:val="标题 9 字符"/>
    <w:basedOn w:val="a1"/>
    <w:link w:val="9"/>
    <w:uiPriority w:val="9"/>
    <w:semiHidden/>
    <w:rsid w:val="00A10FD9"/>
    <w:rPr>
      <w:rFonts w:cstheme="majorBidi" w:eastAsiaTheme="majorEastAsia"/>
      <w:color w:themeColor="text1" w:themeTint="D8" w:val="272727"/>
    </w:rPr>
  </w:style>
  <w:style w:styleId="a9" w:type="paragraph">
    <w:name w:val="Block Text"/>
    <w:basedOn w:val="a0"/>
    <w:next w:val="a0"/>
    <w:uiPriority w:val="9"/>
    <w:unhideWhenUsed/>
    <w:qFormat/>
    <w:pPr>
      <w:spacing w:after="100" w:before="100"/>
      <w:ind w:left="480" w:right="480"/>
    </w:pPr>
  </w:style>
  <w:style w:styleId="aa" w:type="paragraph">
    <w:name w:val="footnote text"/>
    <w:basedOn w:val="a"/>
    <w:uiPriority w:val="9"/>
    <w:unhideWhenUsed/>
    <w:qFormat/>
  </w:style>
  <w:style w:customStyle="1" w:styleId="FootnoteBlockText" w:type="paragraph">
    <w:name w:val="Footnote Block Text"/>
    <w:basedOn w:val="aa"/>
    <w:next w:val="aa"/>
    <w:uiPriority w:val="9"/>
    <w:unhideWhenUsed/>
    <w:qFormat/>
    <w:pPr>
      <w:spacing w:after="100" w:before="100"/>
      <w:ind w:left="480" w:right="480"/>
    </w:pPr>
  </w:style>
  <w:style w:customStyle="1" w:styleId="Table" w:type="table">
    <w:name w:val="Table"/>
    <w:semiHidden/>
    <w:unhideWhenUsed/>
    <w:qFormat/>
    <w:tblPr>
      <w:tblInd w:type="dxa" w:w="0"/>
      <w:tblCellMar>
        <w:top w:type="dxa" w:w="0"/>
        <w:left w:type="dxa" w:w="108"/>
        <w:bottom w:type="dxa" w:w="0"/>
        <w:right w:type="dxa" w:w="108"/>
      </w:tblCellMar>
    </w:tblPr>
    <w:tblStylePr w:type="firstRow">
      <w:tblPr>
        <w:jc w:val="left"/>
      </w:tblPr>
      <w:trPr>
        <w:jc w:val="left"/>
      </w:trPr>
      <w:tcPr>
        <w:tcBorders>
          <w:bottom w:color="auto" w:space="0" w:sz="0" w:val="single"/>
        </w:tcBorders>
        <w:vAlign w:val="bottom"/>
      </w:tcPr>
    </w:tblStylePr>
  </w:style>
  <w:style w:customStyle="1" w:styleId="DefinitionTerm" w:type="paragraph">
    <w:name w:val="Definition Term"/>
    <w:basedOn w:val="a"/>
    <w:next w:val="Definition"/>
    <w:pPr>
      <w:keepNext/>
      <w:keepLines/>
      <w:spacing w:after="0"/>
    </w:pPr>
    <w:rPr>
      <w:b/>
    </w:rPr>
  </w:style>
  <w:style w:customStyle="1" w:styleId="Definition" w:type="paragraph">
    <w:name w:val="Definition"/>
    <w:basedOn w:val="a"/>
  </w:style>
  <w:style w:styleId="ab" w:type="paragraph">
    <w:name w:val="caption"/>
    <w:basedOn w:val="a"/>
    <w:link w:val="ac"/>
    <w:pPr>
      <w:spacing w:after="120"/>
    </w:pPr>
    <w:rPr>
      <w:i/>
    </w:rPr>
  </w:style>
  <w:style w:customStyle="1" w:styleId="TableCaption" w:type="paragraph">
    <w:name w:val="Table Caption"/>
    <w:basedOn w:val="ab"/>
    <w:pPr>
      <w:keepNext/>
    </w:pPr>
  </w:style>
  <w:style w:customStyle="1" w:styleId="ImageCaption" w:type="paragraph">
    <w:name w:val="Image Caption"/>
    <w:basedOn w:val="ab"/>
  </w:style>
  <w:style w:customStyle="1" w:styleId="Figure" w:type="paragraph">
    <w:name w:val="Figure"/>
    <w:basedOn w:val="a"/>
  </w:style>
  <w:style w:customStyle="1" w:styleId="CaptionedFigure" w:type="paragraph">
    <w:name w:val="Captioned Figure"/>
    <w:basedOn w:val="Figure"/>
    <w:pPr>
      <w:keepNext/>
    </w:pPr>
  </w:style>
  <w:style w:customStyle="1" w:styleId="ac" w:type="character">
    <w:name w:val="题注 字符"/>
    <w:basedOn w:val="a1"/>
    <w:link w:val="ab"/>
  </w:style>
  <w:style w:customStyle="1" w:styleId="VerbatimChar" w:type="character">
    <w:name w:val="Verbatim Char"/>
    <w:basedOn w:val="ac"/>
    <w:rPr>
      <w:rFonts w:ascii="Consolas" w:hAnsi="Consolas"/>
      <w:sz w:val="22"/>
    </w:rPr>
  </w:style>
  <w:style w:customStyle="1" w:styleId="SectionNumber" w:type="character">
    <w:name w:val="Section Number"/>
    <w:basedOn w:val="ac"/>
  </w:style>
  <w:style w:styleId="ad" w:type="character">
    <w:name w:val="footnote reference"/>
    <w:basedOn w:val="ac"/>
    <w:rPr>
      <w:vertAlign w:val="superscript"/>
    </w:rPr>
  </w:style>
  <w:style w:styleId="ae" w:type="character">
    <w:name w:val="Hyperlink"/>
    <w:basedOn w:val="ac"/>
    <w:rPr>
      <w:color w:themeColor="accent1" w:val="156082"/>
    </w:rPr>
  </w:style>
  <w:style w:styleId="TOC" w:type="paragraph">
    <w:name w:val="TOC Heading"/>
    <w:basedOn w:val="1"/>
    <w:next w:val="a0"/>
    <w:uiPriority w:val="39"/>
    <w:unhideWhenUsed/>
    <w:qFormat/>
    <w:pPr>
      <w:spacing w:before="240" w:line="259" w:lineRule="auto"/>
      <w:outlineLvl w:val="9"/>
    </w:pPr>
    <w:rPr>
      <w:color w:themeColor="accent1" w:themeShade="BF" w:val="0F4761"/>
    </w:rPr>
  </w:style>
  <w:style w:styleId="af" w:type="paragraph">
    <w:name w:val="header"/>
    <w:basedOn w:val="a"/>
    <w:link w:val="af0"/>
    <w:uiPriority w:val="99"/>
    <w:rsid w:val="00983B35"/>
    <w:pPr>
      <w:tabs>
        <w:tab w:pos="4153" w:val="center"/>
        <w:tab w:pos="8306" w:val="right"/>
      </w:tabs>
      <w:snapToGrid w:val="0"/>
      <w:jc w:val="center"/>
    </w:pPr>
    <w:rPr>
      <w:sz w:val="18"/>
      <w:szCs w:val="18"/>
    </w:rPr>
  </w:style>
  <w:style w:customStyle="1" w:styleId="af0" w:type="character">
    <w:name w:val="页眉 字符"/>
    <w:basedOn w:val="a1"/>
    <w:link w:val="af"/>
    <w:uiPriority w:val="99"/>
    <w:rsid w:val="00983B35"/>
    <w:rPr>
      <w:sz w:val="18"/>
      <w:szCs w:val="18"/>
    </w:rPr>
  </w:style>
  <w:style w:styleId="af1" w:type="paragraph">
    <w:name w:val="footer"/>
    <w:basedOn w:val="a"/>
    <w:link w:val="af2"/>
    <w:rsid w:val="00983B35"/>
    <w:pPr>
      <w:tabs>
        <w:tab w:pos="4153" w:val="center"/>
        <w:tab w:pos="8306" w:val="right"/>
      </w:tabs>
      <w:snapToGrid w:val="0"/>
    </w:pPr>
    <w:rPr>
      <w:sz w:val="18"/>
      <w:szCs w:val="18"/>
    </w:rPr>
  </w:style>
  <w:style w:customStyle="1" w:styleId="af2" w:type="character">
    <w:name w:val="页脚 字符"/>
    <w:basedOn w:val="a1"/>
    <w:link w:val="af1"/>
    <w:rsid w:val="00983B35"/>
    <w:rPr>
      <w:sz w:val="18"/>
      <w:szCs w:val="18"/>
    </w:rPr>
  </w:style>
  <w:style w:type="paragraph" w:customStyle="1" w:styleId="SourceCode">
    <w:name w:val="Source Code"/>
    <w:basedOn w:val="Normal"/>
    <w:link w:val="VerbatimChar"/>
    <w:pPr>
      <w:wordWrap w:val="off"/>
    </w:pPr>
  </w:style>
  <w:style w:type="character" w:customStyle="1" w:styleId="KeywordTok">
    <w:name w:val="KeywordTok"/>
    <w:basedOn w:val="VerbatimChar"/>
    <w:rPr>
      <w:b/>
      <w:color w:val="007020"/>
    </w:rPr>
  </w:style>
  <w:style w:type="character" w:customStyle="1" w:styleId="DataTypeTok">
    <w:name w:val="DataTypeTok"/>
    <w:basedOn w:val="VerbatimChar"/>
    <w:rPr>
      <w:color w:val="902000"/>
    </w:rPr>
  </w:style>
  <w:style w:type="character" w:customStyle="1" w:styleId="DecValTok">
    <w:name w:val="DecValTok"/>
    <w:basedOn w:val="VerbatimChar"/>
    <w:rPr>
      <w:color w:val="40a070"/>
    </w:rPr>
  </w:style>
  <w:style w:type="character" w:customStyle="1" w:styleId="BaseNTok">
    <w:name w:val="BaseNTok"/>
    <w:basedOn w:val="VerbatimChar"/>
    <w:rPr>
      <w:color w:val="40a070"/>
    </w:rPr>
  </w:style>
  <w:style w:type="character" w:customStyle="1" w:styleId="FloatTok">
    <w:name w:val="FloatTok"/>
    <w:basedOn w:val="VerbatimChar"/>
    <w:rPr>
      <w:color w:val="40a070"/>
    </w:rPr>
  </w:style>
  <w:style w:type="character" w:customStyle="1" w:styleId="ConstantTok">
    <w:name w:val="ConstantTok"/>
    <w:basedOn w:val="VerbatimChar"/>
    <w:rPr>
      <w:color w:val="880000"/>
    </w:rPr>
  </w:style>
  <w:style w:type="character" w:customStyle="1" w:styleId="CharTok">
    <w:name w:val="CharTok"/>
    <w:basedOn w:val="VerbatimChar"/>
    <w:rPr>
      <w:color w:val="4070a0"/>
    </w:rPr>
  </w:style>
  <w:style w:type="character" w:customStyle="1" w:styleId="SpecialCharTok">
    <w:name w:val="SpecialCharTok"/>
    <w:basedOn w:val="VerbatimChar"/>
    <w:rPr>
      <w:color w:val="4070a0"/>
    </w:rPr>
  </w:style>
  <w:style w:type="character" w:customStyle="1" w:styleId="StringTok">
    <w:name w:val="StringTok"/>
    <w:basedOn w:val="VerbatimChar"/>
    <w:rPr>
      <w:color w:val="4070a0"/>
    </w:rPr>
  </w:style>
  <w:style w:type="character" w:customStyle="1" w:styleId="VerbatimStringTok">
    <w:name w:val="VerbatimStringTok"/>
    <w:basedOn w:val="VerbatimChar"/>
    <w:rPr>
      <w:color w:val="4070a0"/>
    </w:rPr>
  </w:style>
  <w:style w:type="character" w:customStyle="1" w:styleId="SpecialStringTok">
    <w:name w:val="SpecialStringTok"/>
    <w:basedOn w:val="VerbatimChar"/>
    <w:rPr>
      <w:color w:val="bb6688"/>
    </w:rPr>
  </w:style>
  <w:style w:type="character" w:customStyle="1" w:styleId="ImportTok">
    <w:name w:val="ImportTok"/>
    <w:basedOn w:val="VerbatimChar"/>
    <w:rPr>
      <w:b/>
      <w:color w:val="008000"/>
    </w:rPr>
  </w:style>
  <w:style w:type="character" w:customStyle="1" w:styleId="CommentTok">
    <w:name w:val="CommentTok"/>
    <w:basedOn w:val="VerbatimChar"/>
    <w:rPr>
      <w:i/>
      <w:color w:val="60a0b0"/>
    </w:rPr>
  </w:style>
  <w:style w:type="character" w:customStyle="1" w:styleId="DocumentationTok">
    <w:name w:val="DocumentationTok"/>
    <w:basedOn w:val="VerbatimChar"/>
    <w:rPr>
      <w:i/>
      <w:color w:val="ba2121"/>
    </w:rPr>
  </w:style>
  <w:style w:type="character" w:customStyle="1" w:styleId="AnnotationTok">
    <w:name w:val="AnnotationTok"/>
    <w:basedOn w:val="VerbatimChar"/>
    <w:rPr>
      <w:b/>
      <w:i/>
      <w:color w:val="60a0b0"/>
    </w:rPr>
  </w:style>
  <w:style w:type="character" w:customStyle="1" w:styleId="CommentVarTok">
    <w:name w:val="CommentVarTok"/>
    <w:basedOn w:val="VerbatimChar"/>
    <w:rPr>
      <w:b/>
      <w:i/>
      <w:color w:val="60a0b0"/>
    </w:rPr>
  </w:style>
  <w:style w:type="character" w:customStyle="1" w:styleId="OtherTok">
    <w:name w:val="OtherTok"/>
    <w:basedOn w:val="VerbatimChar"/>
    <w:rPr>
      <w:color w:val="007020"/>
    </w:rPr>
  </w:style>
  <w:style w:type="character" w:customStyle="1" w:styleId="FunctionTok">
    <w:name w:val="FunctionTok"/>
    <w:basedOn w:val="VerbatimChar"/>
    <w:rPr>
      <w:color w:val="06287e"/>
    </w:rPr>
  </w:style>
  <w:style w:type="character" w:customStyle="1" w:styleId="VariableTok">
    <w:name w:val="VariableTok"/>
    <w:basedOn w:val="VerbatimChar"/>
    <w:rPr>
      <w:color w:val="19177c"/>
    </w:rPr>
  </w:style>
  <w:style w:type="character" w:customStyle="1" w:styleId="ControlFlowTok">
    <w:name w:val="ControlFlowTok"/>
    <w:basedOn w:val="VerbatimChar"/>
    <w:rPr>
      <w:b/>
      <w:color w:val="007020"/>
    </w:rPr>
  </w:style>
  <w:style w:type="character" w:customStyle="1" w:styleId="OperatorTok">
    <w:name w:val="OperatorTok"/>
    <w:basedOn w:val="VerbatimChar"/>
    <w:rPr>
      <w:color w:val="666666"/>
    </w:rPr>
  </w:style>
  <w:style w:type="character" w:customStyle="1" w:styleId="BuiltInTok">
    <w:name w:val="BuiltInTok"/>
    <w:basedOn w:val="VerbatimChar"/>
    <w:rPr>
      <w:color w:val="008000"/>
    </w:rPr>
  </w:style>
  <w:style w:type="character" w:customStyle="1" w:styleId="ExtensionTok">
    <w:name w:val="ExtensionTok"/>
    <w:basedOn w:val="VerbatimChar"/>
    <w:rPr/>
  </w:style>
  <w:style w:type="character" w:customStyle="1" w:styleId="PreprocessorTok">
    <w:name w:val="PreprocessorTok"/>
    <w:basedOn w:val="VerbatimChar"/>
    <w:rPr>
      <w:color w:val="bc7a00"/>
    </w:rPr>
  </w:style>
  <w:style w:type="character" w:customStyle="1" w:styleId="AttributeTok">
    <w:name w:val="AttributeTok"/>
    <w:basedOn w:val="VerbatimChar"/>
    <w:rPr>
      <w:color w:val="7d9029"/>
    </w:rPr>
  </w:style>
  <w:style w:type="character" w:customStyle="1" w:styleId="RegionMarkerTok">
    <w:name w:val="RegionMarkerTok"/>
    <w:basedOn w:val="VerbatimChar"/>
    <w:rPr/>
  </w:style>
  <w:style w:type="character" w:customStyle="1" w:styleId="InformationTok">
    <w:name w:val="InformationTok"/>
    <w:basedOn w:val="VerbatimChar"/>
    <w:rPr>
      <w:b/>
      <w:i/>
      <w:color w:val="60a0b0"/>
    </w:rPr>
  </w:style>
  <w:style w:type="character" w:customStyle="1" w:styleId="WarningTok">
    <w:name w:val="WarningTok"/>
    <w:basedOn w:val="VerbatimChar"/>
    <w:rPr>
      <w:b/>
      <w:i/>
      <w:color w:val="60a0b0"/>
    </w:rPr>
  </w:style>
  <w:style w:type="character" w:customStyle="1" w:styleId="AlertTok">
    <w:name w:val="AlertTok"/>
    <w:basedOn w:val="VerbatimChar"/>
    <w:rPr>
      <w:b/>
      <w:color w:val="ff0000"/>
    </w:rPr>
  </w:style>
  <w:style w:type="character" w:customStyle="1" w:styleId="ErrorTok">
    <w:name w:val="ErrorTok"/>
    <w:basedOn w:val="VerbatimChar"/>
    <w:rPr>
      <w:b/>
      <w:color w:val="ff0000"/>
    </w:rPr>
  </w:style>
  <w:style w:type="character" w:customStyle="1" w:styleId="NormalTok">
    <w:name w:val="NormalTok"/>
    <w:basedOn w:val="VerbatimChar"/>
    <w:rPr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
<Relationships xmlns="http://schemas.openxmlformats.org/package/2006/relationships">
    <Relationship Id="relate_1" Type="http://schemas.openxmlformats.org/officeDocument/2006/relationships/hyperlink" Target="https://www.n.cn/search/0ff752ab333f469c885867161fb904fe" TargetMode="External"/><Relationship Id="relate_2" Type="http://schemas.openxmlformats.org/officeDocument/2006/relationships/hyperlink" Target="https://news.sina.com.cn/c/2020-10-06/doc-iivhvpwz0533678.shtml" TargetMode="External"/><Relationship Id="relate_3" Type="http://schemas.openxmlformats.org/officeDocument/2006/relationships/hyperlink" Target="https://tieba.baidu.com/p/5752908419" TargetMode="External"/><Relationship Id="relate_4" Type="http://schemas.openxmlformats.org/officeDocument/2006/relationships/hyperlink" Target="https://www.autohome.com.cn/ask/12797254.html" TargetMode="External"/><Relationship Id="relate_5" Type="http://schemas.openxmlformats.org/officeDocument/2006/relationships/hyperlink" Target="https://www.ja.gov.cn/public/6602171/13828451.html" TargetMode="External"/><Relationship Id="relate_6" Type="http://schemas.openxmlformats.org/officeDocument/2006/relationships/hyperlink" Target="https://www.163.com/dy/article/JFEJ4Q9O055040N3.html" TargetMode="External"/><Relationship Id="relate_7" Type="http://schemas.openxmlformats.org/officeDocument/2006/relationships/hyperlink" Target="https://www.zhihu.com/topic/26111654/hot" TargetMode="External"/><Relationship Id="relate_8" Type="http://schemas.openxmlformats.org/officeDocument/2006/relationships/hyperlink" Target="https://www.nujiang.cn/2024/0429/157430.html" TargetMode="External"/><Relationship Id="relate_9" Type="http://schemas.openxmlformats.org/officeDocument/2006/relationships/hyperlink" Target="https://blog.csdn.net/weixin_40975029/article/details/88918398" TargetMode="External"/><Relationship Id="relate_10" Type="http://schemas.openxmlformats.org/officeDocument/2006/relationships/hyperlink" Target="https://www.dongchekan.com/gongjiao/state_shanghai_200106/" TargetMode="External"/><Relationship Id="relate_11" Type="http://schemas.openxmlformats.org/officeDocument/2006/relationships/hyperlink" Target="http://www.xinhuanet.com/house/20240816/7d9ef52b2c7b476d8019920f92a0f0f9/c.html" TargetMode="External"/><Relationship Id="relate_12" Type="http://schemas.openxmlformats.org/officeDocument/2006/relationships/hyperlink" Target="http://m.qisiku.com/line-anyqttyuifki/" TargetMode="External"/><Relationship Id="relate_13" Type="http://schemas.openxmlformats.org/officeDocument/2006/relationships/hyperlink" Target="http://www.bidchance.com/info-gonggao-fa3455b9e734c573b320ce476465c63d.html" TargetMode="External"/><Relationship Id="relate_14" Type="http://schemas.openxmlformats.org/officeDocument/2006/relationships/hyperlink" Target="https://www.toutiao.com/w/1732620821880925/?log_from=94735e4e7b36a_1655709940484" TargetMode="External"/><Relationship Id="relate_15" Type="http://schemas.openxmlformats.org/officeDocument/2006/relationships/hyperlink" Target="https://www.n.cn/search/d5dc57c1b52b4fd8a8f2a76f1869b555?_=obx&amp;s_type=l&amp;src=360so_ruku" TargetMode="External"/><Relationship Id="relate_16" Type="http://schemas.openxmlformats.org/officeDocument/2006/relationships/hyperlink" Target="https://www.jiemengcha.com/gongjiao/state_shanghai_362119/" TargetMode="External"/><Relationship Id="relate_17" Type="http://schemas.openxmlformats.org/officeDocument/2006/relationships/hyperlink" Target="https://www.163.com/dy/article/JAFDL2D00525BL5V.html" TargetMode="External"/><Relationship Id="relate_18" Type="http://schemas.openxmlformats.org/officeDocument/2006/relationships/hyperlink" Target="https://www.jiemengcha.com/gongjiao/state_shanghai_199748/" TargetMode="External"/><Relationship Id="relate_19" Type="http://schemas.openxmlformats.org/officeDocument/2006/relationships/hyperlink" Target="http://fg.sanya.gov.cn/fgwsite/xmsp/202402/7ee0f31af5214b16a9814991b98898f7.shtml" TargetMode="External"/><Relationship Id="relate_20" Type="http://schemas.openxmlformats.org/officeDocument/2006/relationships/hyperlink" Target="https://www.huochetai.com/gongjiao/state_shanghai_362116/" TargetMode="External"/><Relationship Id="relate_21" Type="http://schemas.openxmlformats.org/officeDocument/2006/relationships/hyperlink" Target="https://wap.qianlima.com/zb/detail/20241203_468039655.html" TargetMode="External"/><Relationship Id="relate_22" Type="http://schemas.openxmlformats.org/officeDocument/2006/relationships/hyperlink" Target="https://www.douyin.com/zhuanti/7244976914485250080" TargetMode="External"/><Relationship Id="relate_23" Type="http://schemas.openxmlformats.org/officeDocument/2006/relationships/hyperlink" Target="http://www.chinahighway.com/" TargetMode="External"/><Relationship Id="relate_24" Type="http://schemas.openxmlformats.org/officeDocument/2006/relationships/hyperlink" Target="http://www.hbcpdi.com.cn/" TargetMode="External"/><Relationship Id="relate_25" Type="http://schemas.openxmlformats.org/officeDocument/2006/relationships/hyperlink" Target="http://www.hnsglxh.com.cn/" TargetMode="External"/><Relationship Id="relate_26" Type="http://schemas.openxmlformats.org/officeDocument/2006/relationships/hyperlink" Target="http://www.dlztb.com/zbxx/202408/124390.html" TargetMode="External"/><Relationship Id="relate_27" Type="http://schemas.openxmlformats.org/officeDocument/2006/relationships/hyperlink" Target="https://finance.sina.com.cn/tech/roll/2024-04-29/doc-inatpers9557604.shtml" TargetMode="External"/><Relationship Id="relate_28" Type="http://schemas.openxmlformats.org/officeDocument/2006/relationships/hyperlink" Target="http://ms.newssc.org/system/20240429/003504123.html" TargetMode="External"/><Relationship Id="relate_29" Type="http://schemas.openxmlformats.org/officeDocument/2006/relationships/hyperlink" Target="https://www.zhihu.com/column/p/111920403" TargetMode="External"/><Relationship Id="relate_30" Type="http://schemas.openxmlformats.org/officeDocument/2006/relationships/hyperlink" Target="https://jz.docin.com/p-4197258605.html" TargetMode="External"/><Relationship Id="relate_31" Type="http://schemas.openxmlformats.org/officeDocument/2006/relationships/hyperlink" Target="https://tieba.baidu.com/p/5228126786" TargetMode="External"/><Relationship Type="http://schemas.openxmlformats.org/officeDocument/2006/relationships/numbering" Id="rId1" Target="numbering.xml" /><Relationship Type="http://schemas.openxmlformats.org/officeDocument/2006/relationships/styles" Id="rId2" Target="styles.xml" /><Relationship Type="http://schemas.openxmlformats.org/officeDocument/2006/relationships/settings" Id="rId3" Target="settings.xml" /><Relationship Type="http://schemas.openxmlformats.org/officeDocument/2006/relationships/webSettings" Id="rId4" Target="webSettings.xml" /><Relationship Type="http://schemas.openxmlformats.org/officeDocument/2006/relationships/fontTable" Id="rId5" Target="fontTable.xml" /><Relationship Type="http://schemas.openxmlformats.org/officeDocument/2006/relationships/theme" Id="rId6" Target="theme/theme1.xml" /><Relationship Type="http://schemas.openxmlformats.org/officeDocument/2006/relationships/footnotes" Id="rId7" Target="footnotes.xml" /><Relationship Type="http://schemas.openxmlformats.org/officeDocument/2006/relationships/comments" Id="rId8" Target="comments.xml" /><Relationship Id="rId9" Target="header1.xml" Type="http://schemas.openxmlformats.org/officeDocument/2006/relationships/header" /><Relationship Id="rId10" Target="footer1.xml" Type="http://schemas.openxmlformats.org/officeDocument/2006/relationships/footer" /><Relationship Type="http://schemas.openxmlformats.org/officeDocument/2006/relationships/hyperlink" Id="rId20" Target="" TargetMode="External" />
</Relationships>
</file>

<file path=word/_rels/footnotes.xml.rels><?xml version="1.0" encoding="UTF-8"?><Relationships xmlns="http://schemas.openxmlformats.org/package/2006/relationships"><Relationship Type="http://schemas.openxmlformats.org/officeDocument/2006/relationships/hyperlink" Id="rId20" Target="" TargetMode="External" 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63</Words>
  <Characters>363</Characters>
  <Application>Microsoft Office Word</Application>
  <DocSecurity>0</DocSecurity>
  <Lines>3</Lines>
  <Paragraphs>1</Paragraphs>
  <ScaleCrop>false</ScaleCrop>
  <Company/>
  <LinksUpToDate>false</LinksUpToDate>
  <CharactersWithSpaces>425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dcterms:created xsi:type="dcterms:W3CDTF">2025-02-16T11:37:39Z</dcterms:created>
  <dcterms:modified xsi:type="dcterms:W3CDTF">2025-02-16T11:37:39Z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